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50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303B44" w:rsidRPr="00774CA1" w:rsidTr="00303B44">
        <w:tc>
          <w:tcPr>
            <w:tcW w:w="4252" w:type="dxa"/>
          </w:tcPr>
          <w:p w:rsidR="00303B44" w:rsidRDefault="00303B44" w:rsidP="00774CA1">
            <w:pPr>
              <w:ind w:firstLine="0"/>
              <w:jc w:val="center"/>
              <w:rPr>
                <w:rFonts w:ascii="Times New Roman Regular" w:hAnsi="Times New Roman Regular" w:cs="Times New Roman Regular"/>
                <w:szCs w:val="24"/>
              </w:rPr>
            </w:pPr>
            <w:r>
              <w:rPr>
                <w:rFonts w:ascii="Times New Roman Regular" w:hAnsi="Times New Roman Regular" w:cs="Times New Roman Regular"/>
                <w:noProof/>
                <w:szCs w:val="24"/>
              </w:rPr>
              <w:drawing>
                <wp:inline distT="0" distB="0" distL="0" distR="0">
                  <wp:extent cx="1823085" cy="5905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B44" w:rsidRPr="00774CA1" w:rsidRDefault="00303B44" w:rsidP="00774CA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  <w:p w:rsidR="00303B44" w:rsidRPr="002C63B8" w:rsidRDefault="00303B44" w:rsidP="00562E2A">
            <w:pPr>
              <w:widowControl w:val="0"/>
              <w:autoSpaceDE w:val="0"/>
              <w:autoSpaceDN w:val="0"/>
              <w:spacing w:before="31" w:line="204" w:lineRule="exact"/>
              <w:ind w:firstLine="0"/>
              <w:jc w:val="center"/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</w:pPr>
            <w:r w:rsidRPr="002C63B8"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  <w:t>Российский</w:t>
            </w:r>
            <w:r w:rsidRPr="002C63B8">
              <w:rPr>
                <w:rFonts w:ascii="Times New Roman" w:hAnsi="Times New Roman"/>
                <w:b/>
                <w:color w:val="auto"/>
                <w:spacing w:val="-5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pacing w:val="-5"/>
                <w:sz w:val="18"/>
                <w:szCs w:val="22"/>
                <w:lang w:eastAsia="en-US"/>
              </w:rPr>
              <w:t>З</w:t>
            </w:r>
            <w:r w:rsidRPr="002C63B8"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  <w:t>ерновой</w:t>
            </w:r>
            <w:r w:rsidRPr="002C63B8">
              <w:rPr>
                <w:rFonts w:ascii="Times New Roman" w:hAnsi="Times New Roman"/>
                <w:b/>
                <w:color w:val="auto"/>
                <w:spacing w:val="-4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pacing w:val="-4"/>
                <w:sz w:val="18"/>
                <w:szCs w:val="22"/>
                <w:lang w:eastAsia="en-US"/>
              </w:rPr>
              <w:t>С</w:t>
            </w:r>
            <w:r w:rsidRPr="002C63B8"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  <w:t>оюз</w:t>
            </w:r>
          </w:p>
          <w:p w:rsidR="00303B44" w:rsidRPr="002C63B8" w:rsidRDefault="00303B44" w:rsidP="00562E2A">
            <w:pPr>
              <w:widowControl w:val="0"/>
              <w:autoSpaceDE w:val="0"/>
              <w:autoSpaceDN w:val="0"/>
              <w:spacing w:line="204" w:lineRule="exact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10</w:t>
            </w: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7023</w:t>
            </w: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,</w:t>
            </w:r>
            <w:r w:rsidRPr="002C63B8">
              <w:rPr>
                <w:rFonts w:ascii="Times New Roman" w:hAnsi="Times New Roman"/>
                <w:color w:val="auto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г.</w:t>
            </w:r>
            <w:r w:rsidRPr="002C63B8">
              <w:rPr>
                <w:rFonts w:ascii="Times New Roman" w:hAnsi="Times New Roman"/>
                <w:color w:val="auto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Москва,</w:t>
            </w:r>
          </w:p>
          <w:p w:rsidR="00303B44" w:rsidRDefault="00303B44" w:rsidP="00562E2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ул.</w:t>
            </w: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 xml:space="preserve"> Мал. Семеновская, д. 3А, стр. 1</w:t>
            </w:r>
          </w:p>
          <w:p w:rsidR="00303B44" w:rsidRPr="008F20D4" w:rsidRDefault="00303B44" w:rsidP="00562E2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</w:pP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Тел</w:t>
            </w:r>
            <w:r w:rsidRPr="008F20D4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.: (495) 369-4458</w:t>
            </w:r>
          </w:p>
          <w:p w:rsidR="00303B44" w:rsidRPr="009B6D98" w:rsidRDefault="00DB62EE" w:rsidP="00562E2A">
            <w:pPr>
              <w:widowControl w:val="0"/>
              <w:autoSpaceDE w:val="0"/>
              <w:autoSpaceDN w:val="0"/>
              <w:spacing w:before="1"/>
              <w:ind w:firstLine="81"/>
              <w:jc w:val="center"/>
              <w:rPr>
                <w:rFonts w:ascii="Times New Roman" w:hAnsi="Times New Roman"/>
                <w:color w:val="0000FF"/>
                <w:sz w:val="18"/>
                <w:szCs w:val="22"/>
                <w:lang w:val="en-US" w:eastAsia="en-US"/>
              </w:rPr>
            </w:pPr>
            <w:hyperlink r:id="rId8">
              <w:r w:rsidR="00303B44" w:rsidRPr="002C63B8">
                <w:rPr>
                  <w:rFonts w:ascii="Times New Roman" w:hAnsi="Times New Roman"/>
                  <w:color w:val="0000FF"/>
                  <w:sz w:val="18"/>
                  <w:szCs w:val="22"/>
                  <w:u w:val="single" w:color="0000FF"/>
                  <w:lang w:val="en-US" w:eastAsia="en-US"/>
                </w:rPr>
                <w:t>http://www.grun.ru</w:t>
              </w:r>
            </w:hyperlink>
          </w:p>
          <w:p w:rsidR="00303B44" w:rsidRPr="009B6D98" w:rsidRDefault="00303B44" w:rsidP="00562E2A">
            <w:pPr>
              <w:widowControl w:val="0"/>
              <w:autoSpaceDE w:val="0"/>
              <w:autoSpaceDN w:val="0"/>
              <w:spacing w:before="1"/>
              <w:ind w:firstLine="81"/>
              <w:jc w:val="center"/>
              <w:rPr>
                <w:rFonts w:ascii="Times New Roman Regular" w:hAnsi="Times New Roman Regular" w:cs="Times New Roman Regular"/>
                <w:szCs w:val="24"/>
                <w:lang w:val="en-US"/>
              </w:rPr>
            </w:pPr>
            <w:r w:rsidRPr="002C63B8">
              <w:rPr>
                <w:rFonts w:ascii="Times New Roman" w:hAnsi="Times New Roman"/>
                <w:color w:val="0000FF"/>
                <w:spacing w:val="1"/>
                <w:sz w:val="18"/>
                <w:szCs w:val="22"/>
                <w:lang w:val="en-US" w:eastAsia="en-US"/>
              </w:rPr>
              <w:t xml:space="preserve"> </w:t>
            </w:r>
            <w:r w:rsidRPr="002C63B8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E-mail:</w:t>
            </w:r>
            <w:r w:rsidRPr="002C63B8">
              <w:rPr>
                <w:rFonts w:ascii="Times New Roman" w:hAnsi="Times New Roman"/>
                <w:color w:val="auto"/>
                <w:spacing w:val="-6"/>
                <w:sz w:val="18"/>
                <w:szCs w:val="22"/>
                <w:lang w:val="en-US" w:eastAsia="en-US"/>
              </w:rPr>
              <w:t xml:space="preserve"> </w:t>
            </w:r>
            <w:hyperlink r:id="rId9">
              <w:r w:rsidRPr="002C63B8">
                <w:rPr>
                  <w:rFonts w:ascii="Times New Roman" w:hAnsi="Times New Roman"/>
                  <w:color w:val="auto"/>
                  <w:sz w:val="18"/>
                  <w:szCs w:val="22"/>
                  <w:lang w:val="en-US" w:eastAsia="en-US"/>
                </w:rPr>
                <w:t>grun@grun.ru</w:t>
              </w:r>
            </w:hyperlink>
          </w:p>
        </w:tc>
        <w:tc>
          <w:tcPr>
            <w:tcW w:w="4253" w:type="dxa"/>
          </w:tcPr>
          <w:p w:rsidR="00303B44" w:rsidRDefault="00303B44" w:rsidP="00774CA1">
            <w:pPr>
              <w:ind w:firstLine="0"/>
              <w:jc w:val="center"/>
              <w:rPr>
                <w:rFonts w:ascii="Times New Roman Regular" w:hAnsi="Times New Roman Regular" w:cs="Times New Roman Regular"/>
                <w:szCs w:val="24"/>
              </w:rPr>
            </w:pPr>
            <w:r w:rsidRPr="009B6D98">
              <w:rPr>
                <w:rFonts w:ascii="Times New Roman" w:hAnsi="Times New Roman"/>
                <w:noProof/>
                <w:color w:val="333333"/>
                <w:sz w:val="18"/>
                <w:szCs w:val="22"/>
              </w:rPr>
              <w:drawing>
                <wp:inline distT="0" distB="0" distL="0" distR="0">
                  <wp:extent cx="1831340" cy="647476"/>
                  <wp:effectExtent l="0" t="0" r="0" b="0"/>
                  <wp:docPr id="7" name="Рисунок 7" descr="Ягодный Союз - Berry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годный Союз - Berry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15" cy="66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B44" w:rsidRDefault="00303B44" w:rsidP="00774CA1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</w:pPr>
          </w:p>
          <w:p w:rsidR="00303B44" w:rsidRPr="00FC19E7" w:rsidRDefault="00303B44" w:rsidP="00774CA1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22"/>
                <w:lang w:eastAsia="en-US"/>
              </w:rPr>
              <w:t>Ягодный Союз</w:t>
            </w:r>
          </w:p>
          <w:p w:rsidR="00303B44" w:rsidRPr="009B6D98" w:rsidRDefault="00303B44" w:rsidP="00774CA1">
            <w:pPr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 w:rsidRPr="009B6D9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117342, Россия, Москва,</w:t>
            </w:r>
          </w:p>
          <w:p w:rsidR="00303B44" w:rsidRPr="009B6D98" w:rsidRDefault="00303B44" w:rsidP="00774CA1">
            <w:pPr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 w:rsidRPr="009B6D9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улица Бутлерова, 17Б</w:t>
            </w:r>
          </w:p>
          <w:p w:rsidR="00303B44" w:rsidRPr="009B6D98" w:rsidRDefault="00303B44" w:rsidP="00774CA1">
            <w:pPr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 xml:space="preserve">Тел.: </w:t>
            </w:r>
            <w:r w:rsidRPr="009B6D98"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>+7 (495) 729-3080</w:t>
            </w:r>
          </w:p>
          <w:p w:rsidR="00303B44" w:rsidRPr="005D275C" w:rsidRDefault="00303B44" w:rsidP="00774CA1">
            <w:pPr>
              <w:ind w:firstLine="0"/>
              <w:jc w:val="center"/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eastAsia="en-US"/>
              </w:rPr>
            </w:pPr>
            <w:r w:rsidRPr="009B6D98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val="en-US" w:eastAsia="en-US"/>
              </w:rPr>
              <w:t>https</w:t>
            </w:r>
            <w:r w:rsidRPr="005D275C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eastAsia="en-US"/>
              </w:rPr>
              <w:t>://</w:t>
            </w:r>
            <w:r w:rsidRPr="009B6D98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val="en-US" w:eastAsia="en-US"/>
              </w:rPr>
              <w:t>berry</w:t>
            </w:r>
            <w:r w:rsidRPr="005D275C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eastAsia="en-US"/>
              </w:rPr>
              <w:t>-</w:t>
            </w:r>
            <w:r w:rsidRPr="009B6D98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val="en-US" w:eastAsia="en-US"/>
              </w:rPr>
              <w:t>union</w:t>
            </w:r>
            <w:r w:rsidRPr="005D275C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eastAsia="en-US"/>
              </w:rPr>
              <w:t>.</w:t>
            </w:r>
            <w:r w:rsidRPr="009B6D98">
              <w:rPr>
                <w:rFonts w:ascii="Times New Roman" w:hAnsi="Times New Roman"/>
                <w:color w:val="0000FF"/>
                <w:sz w:val="18"/>
                <w:szCs w:val="22"/>
                <w:u w:val="single" w:color="0000FF"/>
                <w:lang w:val="en-US" w:eastAsia="en-US"/>
              </w:rPr>
              <w:t>ru</w:t>
            </w:r>
          </w:p>
          <w:p w:rsidR="00303B44" w:rsidRPr="00774CA1" w:rsidRDefault="00303B44" w:rsidP="00774CA1">
            <w:pPr>
              <w:rPr>
                <w:rFonts w:ascii="Times New Roman Regular" w:hAnsi="Times New Roman Regular" w:cs="Times New Roman Regular"/>
                <w:szCs w:val="24"/>
                <w:lang w:val="en-US"/>
              </w:rPr>
            </w:pP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E</w:t>
            </w:r>
            <w:r w:rsidRPr="00774CA1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-</w:t>
            </w: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mail</w:t>
            </w:r>
            <w:r w:rsidRPr="00774CA1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 xml:space="preserve">: </w:t>
            </w: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info</w:t>
            </w:r>
            <w:r w:rsidRPr="00774CA1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@</w:t>
            </w: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berry</w:t>
            </w:r>
            <w:r w:rsidRPr="00774CA1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-</w:t>
            </w: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union</w:t>
            </w:r>
            <w:r w:rsidRPr="00774CA1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.</w:t>
            </w:r>
            <w:r w:rsidRPr="005D275C">
              <w:rPr>
                <w:rFonts w:ascii="Times New Roman" w:hAnsi="Times New Roman"/>
                <w:color w:val="auto"/>
                <w:sz w:val="18"/>
                <w:szCs w:val="22"/>
                <w:lang w:val="en-US" w:eastAsia="en-US"/>
              </w:rPr>
              <w:t>ru</w:t>
            </w:r>
          </w:p>
        </w:tc>
      </w:tr>
    </w:tbl>
    <w:p w:rsidR="005C21EC" w:rsidRPr="00774CA1" w:rsidRDefault="005C21EC">
      <w:pPr>
        <w:ind w:firstLineChars="1893" w:firstLine="4543"/>
        <w:rPr>
          <w:rFonts w:ascii="Times New Roman Regular" w:hAnsi="Times New Roman Regular" w:cs="Times New Roman Regular"/>
          <w:szCs w:val="24"/>
          <w:lang w:val="en-US"/>
        </w:rPr>
      </w:pPr>
    </w:p>
    <w:p w:rsidR="00562E2A" w:rsidRPr="00774CA1" w:rsidRDefault="00562E2A" w:rsidP="005C21EC">
      <w:pPr>
        <w:ind w:firstLine="0"/>
        <w:jc w:val="center"/>
        <w:rPr>
          <w:rFonts w:ascii="Times New Roman Regular" w:hAnsi="Times New Roman Regular" w:cs="Times New Roman Regular"/>
          <w:b/>
          <w:sz w:val="28"/>
          <w:szCs w:val="28"/>
          <w:lang w:val="en-US"/>
        </w:rPr>
      </w:pPr>
    </w:p>
    <w:p w:rsidR="00281E24" w:rsidRPr="005C21EC" w:rsidRDefault="005C21EC" w:rsidP="005C21EC">
      <w:pPr>
        <w:ind w:firstLine="0"/>
        <w:jc w:val="center"/>
        <w:rPr>
          <w:rFonts w:ascii="Times New Roman Regular" w:hAnsi="Times New Roman Regular" w:cs="Times New Roman Regular"/>
          <w:b/>
          <w:sz w:val="28"/>
          <w:szCs w:val="28"/>
        </w:rPr>
      </w:pPr>
      <w:r w:rsidRPr="005C21EC">
        <w:rPr>
          <w:rFonts w:ascii="Times New Roman Regular" w:hAnsi="Times New Roman Regular" w:cs="Times New Roman Regular"/>
          <w:b/>
          <w:sz w:val="28"/>
          <w:szCs w:val="28"/>
        </w:rPr>
        <w:t>Открытое письмо Президенту Российской Федерации В. В. Путину</w:t>
      </w:r>
    </w:p>
    <w:p w:rsidR="00281E24" w:rsidRPr="005C21EC" w:rsidRDefault="00281E24" w:rsidP="005C21EC">
      <w:pPr>
        <w:ind w:firstLine="0"/>
        <w:rPr>
          <w:rFonts w:ascii="Times New Roman Regular" w:hAnsi="Times New Roman Regular" w:cs="Times New Roman Regular"/>
          <w:sz w:val="20"/>
        </w:rPr>
      </w:pPr>
    </w:p>
    <w:p w:rsidR="00281E24" w:rsidRPr="005C21EC" w:rsidRDefault="00281E24" w:rsidP="005C21EC">
      <w:pPr>
        <w:ind w:firstLine="0"/>
        <w:rPr>
          <w:rFonts w:ascii="Times New Roman Regular" w:hAnsi="Times New Roman Regular"/>
          <w:b/>
          <w:bCs/>
          <w:sz w:val="20"/>
        </w:rPr>
      </w:pPr>
    </w:p>
    <w:p w:rsidR="00F564A0" w:rsidRDefault="00F564A0" w:rsidP="00F564A0">
      <w:pPr>
        <w:ind w:firstLine="0"/>
        <w:jc w:val="left"/>
        <w:rPr>
          <w:rFonts w:ascii="Times New Roman Regular" w:hAnsi="Times New Roman Regular" w:cs="Times New Roman Regular"/>
          <w:b/>
          <w:sz w:val="20"/>
        </w:rPr>
      </w:pPr>
      <w:r w:rsidRPr="005223CB">
        <w:rPr>
          <w:rFonts w:ascii="Times New Roman Regular" w:hAnsi="Times New Roman Regular" w:cs="Times New Roman Regular"/>
          <w:b/>
          <w:sz w:val="20"/>
        </w:rPr>
        <w:t xml:space="preserve">Исх. № </w:t>
      </w:r>
      <w:r w:rsidR="00C212DD">
        <w:rPr>
          <w:rFonts w:ascii="Times New Roman Regular" w:hAnsi="Times New Roman Regular" w:cs="Times New Roman Regular"/>
          <w:b/>
          <w:sz w:val="20"/>
        </w:rPr>
        <w:t>08/</w:t>
      </w:r>
      <w:r w:rsidR="00303B44">
        <w:rPr>
          <w:rFonts w:ascii="Times New Roman Regular" w:hAnsi="Times New Roman Regular" w:cs="Times New Roman Regular"/>
          <w:b/>
          <w:sz w:val="20"/>
        </w:rPr>
        <w:t>94</w:t>
      </w:r>
      <w:r w:rsidR="00C212DD">
        <w:rPr>
          <w:rFonts w:ascii="Times New Roman Regular" w:hAnsi="Times New Roman Regular" w:cs="Times New Roman Regular"/>
          <w:b/>
          <w:sz w:val="20"/>
        </w:rPr>
        <w:t xml:space="preserve"> </w:t>
      </w:r>
      <w:r>
        <w:rPr>
          <w:rFonts w:ascii="Times New Roman Regular" w:hAnsi="Times New Roman Regular" w:cs="Times New Roman Regular"/>
          <w:b/>
          <w:sz w:val="20"/>
        </w:rPr>
        <w:t>от 1</w:t>
      </w:r>
      <w:r w:rsidR="007907A9">
        <w:rPr>
          <w:rFonts w:ascii="Times New Roman Regular" w:hAnsi="Times New Roman Regular" w:cs="Times New Roman Regular"/>
          <w:b/>
          <w:sz w:val="20"/>
        </w:rPr>
        <w:t>9</w:t>
      </w:r>
      <w:r w:rsidRPr="005223CB">
        <w:rPr>
          <w:rFonts w:ascii="Times New Roman Regular" w:hAnsi="Times New Roman Regular" w:cs="Times New Roman Regular"/>
          <w:b/>
          <w:sz w:val="20"/>
        </w:rPr>
        <w:t>.0</w:t>
      </w:r>
      <w:r>
        <w:rPr>
          <w:rFonts w:ascii="Times New Roman Regular" w:hAnsi="Times New Roman Regular" w:cs="Times New Roman Regular"/>
          <w:b/>
          <w:sz w:val="20"/>
        </w:rPr>
        <w:t>4</w:t>
      </w:r>
      <w:r w:rsidRPr="005223CB">
        <w:rPr>
          <w:rFonts w:ascii="Times New Roman Regular" w:hAnsi="Times New Roman Regular" w:cs="Times New Roman Regular"/>
          <w:b/>
          <w:sz w:val="20"/>
        </w:rPr>
        <w:t>.202</w:t>
      </w:r>
      <w:r>
        <w:rPr>
          <w:rFonts w:ascii="Times New Roman Regular" w:hAnsi="Times New Roman Regular" w:cs="Times New Roman Regular"/>
          <w:b/>
          <w:sz w:val="20"/>
        </w:rPr>
        <w:t>3</w:t>
      </w:r>
      <w:r w:rsidRPr="005223CB">
        <w:rPr>
          <w:rFonts w:ascii="Times New Roman Regular" w:hAnsi="Times New Roman Regular" w:cs="Times New Roman Regular"/>
          <w:b/>
          <w:sz w:val="20"/>
        </w:rPr>
        <w:t xml:space="preserve"> г.</w:t>
      </w:r>
    </w:p>
    <w:p w:rsidR="00281E24" w:rsidRDefault="00281E24">
      <w:pPr>
        <w:ind w:firstLine="0"/>
        <w:jc w:val="center"/>
        <w:rPr>
          <w:rFonts w:ascii="Times New Roman Regular" w:hAnsi="Times New Roman Regular"/>
          <w:sz w:val="20"/>
        </w:rPr>
      </w:pPr>
    </w:p>
    <w:p w:rsidR="00774CA1" w:rsidRDefault="00C212DD" w:rsidP="00C212DD">
      <w:pPr>
        <w:ind w:firstLine="0"/>
        <w:rPr>
          <w:rFonts w:ascii="Times New Roman Regular" w:hAnsi="Times New Roman Regular"/>
          <w:b/>
          <w:bCs/>
          <w:sz w:val="20"/>
        </w:rPr>
      </w:pPr>
      <w:r>
        <w:rPr>
          <w:rFonts w:ascii="Times New Roman Regular" w:hAnsi="Times New Roman Regular"/>
          <w:b/>
          <w:bCs/>
          <w:sz w:val="20"/>
        </w:rPr>
        <w:t xml:space="preserve">О целенаправленной политике Минсельхоза России по введению необоснованных </w:t>
      </w:r>
    </w:p>
    <w:p w:rsidR="00C212DD" w:rsidRPr="003F029F" w:rsidRDefault="00C212DD" w:rsidP="00C212DD">
      <w:pPr>
        <w:ind w:firstLine="0"/>
        <w:rPr>
          <w:rFonts w:ascii="Times New Roman Regular" w:hAnsi="Times New Roman Regular"/>
          <w:b/>
          <w:bCs/>
          <w:sz w:val="20"/>
        </w:rPr>
      </w:pPr>
      <w:r>
        <w:rPr>
          <w:rFonts w:ascii="Times New Roman Regular" w:hAnsi="Times New Roman Regular"/>
          <w:b/>
          <w:bCs/>
          <w:sz w:val="20"/>
        </w:rPr>
        <w:t>обязательных требований при подготовке нормативных актов к Закону о семеноводстве</w:t>
      </w:r>
    </w:p>
    <w:p w:rsidR="00281E24" w:rsidRPr="00C212DD" w:rsidRDefault="00281E24" w:rsidP="00C212DD">
      <w:pPr>
        <w:ind w:firstLine="0"/>
        <w:jc w:val="left"/>
        <w:rPr>
          <w:rFonts w:ascii="Times New Roman Regular" w:hAnsi="Times New Roman Regular"/>
          <w:b/>
          <w:sz w:val="20"/>
        </w:rPr>
      </w:pPr>
    </w:p>
    <w:p w:rsidR="00281E24" w:rsidRDefault="00281E24">
      <w:pPr>
        <w:ind w:firstLine="0"/>
        <w:jc w:val="center"/>
        <w:rPr>
          <w:rFonts w:ascii="Times New Roman Regular" w:hAnsi="Times New Roman Regular"/>
          <w:sz w:val="20"/>
        </w:rPr>
      </w:pPr>
    </w:p>
    <w:p w:rsidR="00281E24" w:rsidRDefault="00440E33">
      <w:pPr>
        <w:ind w:firstLine="0"/>
        <w:jc w:val="center"/>
        <w:rPr>
          <w:rFonts w:ascii="Times New Roman Regular" w:hAnsi="Times New Roman Regular"/>
          <w:sz w:val="20"/>
        </w:rPr>
      </w:pPr>
      <w:r>
        <w:rPr>
          <w:rFonts w:ascii="Times New Roman Regular" w:hAnsi="Times New Roman Regular"/>
          <w:szCs w:val="24"/>
        </w:rPr>
        <w:t>Уважаемый Владимир Владимирович!</w:t>
      </w:r>
    </w:p>
    <w:p w:rsidR="003F029F" w:rsidRPr="005C21EC" w:rsidRDefault="003F029F">
      <w:pPr>
        <w:ind w:firstLineChars="250" w:firstLine="500"/>
        <w:rPr>
          <w:rFonts w:ascii="Times New Roman Regular" w:hAnsi="Times New Roman Regular"/>
          <w:sz w:val="20"/>
        </w:rPr>
      </w:pPr>
    </w:p>
    <w:p w:rsidR="003F029F" w:rsidRDefault="00303B44" w:rsidP="003F029F">
      <w:pPr>
        <w:ind w:firstLineChars="250" w:firstLine="600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>Российский Зерновой и Ягодный Союзы от лица членов Союзов</w:t>
      </w:r>
      <w:r w:rsidR="003F029F" w:rsidRPr="003A0B1D">
        <w:rPr>
          <w:rFonts w:ascii="Times New Roman Regular" w:hAnsi="Times New Roman Regular"/>
          <w:szCs w:val="24"/>
        </w:rPr>
        <w:t xml:space="preserve"> вынуждено обратиться </w:t>
      </w:r>
      <w:r>
        <w:rPr>
          <w:rFonts w:ascii="Times New Roman Regular" w:hAnsi="Times New Roman Regular"/>
          <w:szCs w:val="24"/>
        </w:rPr>
        <w:t xml:space="preserve">                к Вам с данным открытым письмом </w:t>
      </w:r>
      <w:r w:rsidR="003F029F" w:rsidRPr="003A0B1D">
        <w:rPr>
          <w:rFonts w:ascii="Times New Roman Regular" w:hAnsi="Times New Roman Regular"/>
          <w:szCs w:val="24"/>
        </w:rPr>
        <w:t>в надежде, что Вы, как гарант Конституции Российской Федерации и высшее должностное лицо, обеспечивающее согласованное функционирование и взаимодействие органов власти, защитите интересы отечественных селекционеров, семеноводов, производителей и потребителей сельскохозяйственной продукции</w:t>
      </w:r>
      <w:r w:rsidR="00F564A0" w:rsidRPr="003A0B1D">
        <w:rPr>
          <w:rFonts w:ascii="Times New Roman Regular" w:hAnsi="Times New Roman Regular"/>
          <w:szCs w:val="24"/>
        </w:rPr>
        <w:t>, что позволит обеспечить</w:t>
      </w:r>
      <w:r w:rsidR="003F029F" w:rsidRPr="003A0B1D">
        <w:rPr>
          <w:rFonts w:ascii="Times New Roman Regular" w:hAnsi="Times New Roman Regular"/>
          <w:szCs w:val="24"/>
        </w:rPr>
        <w:t xml:space="preserve"> продовольственную безопасность</w:t>
      </w:r>
      <w:r w:rsidR="003F029F">
        <w:rPr>
          <w:rFonts w:ascii="Times New Roman Regular" w:hAnsi="Times New Roman Regular"/>
          <w:szCs w:val="24"/>
        </w:rPr>
        <w:t xml:space="preserve"> России.</w:t>
      </w:r>
    </w:p>
    <w:p w:rsidR="003F029F" w:rsidRDefault="003F029F">
      <w:pPr>
        <w:ind w:firstLineChars="250" w:firstLine="600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 xml:space="preserve">С 01 сентября 2023 года вступает в силу </w:t>
      </w:r>
      <w:r w:rsidRPr="003F029F">
        <w:rPr>
          <w:rFonts w:ascii="Times New Roman Regular" w:hAnsi="Times New Roman Regular"/>
          <w:szCs w:val="24"/>
        </w:rPr>
        <w:t xml:space="preserve">Федеральный закон от 30.12.2021 </w:t>
      </w:r>
      <w:r w:rsidR="005C21EC">
        <w:rPr>
          <w:rFonts w:ascii="Times New Roman Regular" w:hAnsi="Times New Roman Regular"/>
          <w:szCs w:val="24"/>
        </w:rPr>
        <w:t>№</w:t>
      </w:r>
      <w:r w:rsidRPr="003F029F">
        <w:rPr>
          <w:rFonts w:ascii="Times New Roman Regular" w:hAnsi="Times New Roman Regular"/>
          <w:szCs w:val="24"/>
        </w:rPr>
        <w:t xml:space="preserve"> 454-ФЗ </w:t>
      </w:r>
      <w:r w:rsidR="00287705">
        <w:rPr>
          <w:rFonts w:ascii="Times New Roman Regular" w:hAnsi="Times New Roman Regular"/>
          <w:szCs w:val="24"/>
        </w:rPr>
        <w:t xml:space="preserve">                  </w:t>
      </w:r>
      <w:r>
        <w:rPr>
          <w:rFonts w:ascii="Times New Roman Regular" w:hAnsi="Times New Roman Regular"/>
          <w:szCs w:val="24"/>
        </w:rPr>
        <w:t>«</w:t>
      </w:r>
      <w:r w:rsidRPr="003F029F">
        <w:rPr>
          <w:rFonts w:ascii="Times New Roman Regular" w:hAnsi="Times New Roman Regular"/>
          <w:szCs w:val="24"/>
        </w:rPr>
        <w:t>О семеноводстве</w:t>
      </w:r>
      <w:r>
        <w:rPr>
          <w:rFonts w:ascii="Times New Roman Regular" w:hAnsi="Times New Roman Regular"/>
          <w:szCs w:val="24"/>
        </w:rPr>
        <w:t>»</w:t>
      </w:r>
      <w:r w:rsidR="00242934">
        <w:rPr>
          <w:rFonts w:ascii="Times New Roman Regular" w:hAnsi="Times New Roman Regular"/>
          <w:szCs w:val="24"/>
        </w:rPr>
        <w:t xml:space="preserve"> и</w:t>
      </w:r>
      <w:r>
        <w:rPr>
          <w:rFonts w:ascii="Times New Roman Regular" w:hAnsi="Times New Roman Regular"/>
          <w:szCs w:val="24"/>
        </w:rPr>
        <w:t xml:space="preserve"> </w:t>
      </w:r>
      <w:r w:rsidR="00242934">
        <w:rPr>
          <w:rFonts w:ascii="Times New Roman Regular" w:hAnsi="Times New Roman Regular"/>
          <w:szCs w:val="24"/>
        </w:rPr>
        <w:t>в</w:t>
      </w:r>
      <w:r>
        <w:rPr>
          <w:rFonts w:ascii="Times New Roman Regular" w:hAnsi="Times New Roman Regular"/>
          <w:szCs w:val="24"/>
        </w:rPr>
        <w:t xml:space="preserve"> настоящее время Минсельхозом России идет подготовка подзаконных актов.</w:t>
      </w:r>
    </w:p>
    <w:p w:rsidR="00C212DD" w:rsidRPr="004F63B3" w:rsidRDefault="00120903" w:rsidP="00C212DD">
      <w:pPr>
        <w:ind w:firstLine="567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>П</w:t>
      </w:r>
      <w:r w:rsidR="003F029F">
        <w:rPr>
          <w:rFonts w:ascii="Times New Roman Regular" w:hAnsi="Times New Roman Regular"/>
          <w:szCs w:val="24"/>
        </w:rPr>
        <w:t xml:space="preserve">ринятие самого закона, и, особенно, разрабатываемых подзаконных актов, отраслевым сообществом воспринимается с большим опасением. В настоящее время стало совершенно очевидным, что под предлогом обеспечения продовольственной безопасности ведется подготовка </w:t>
      </w:r>
      <w:r w:rsidR="001734CB">
        <w:rPr>
          <w:rFonts w:ascii="Times New Roman Regular" w:hAnsi="Times New Roman Regular"/>
          <w:szCs w:val="24"/>
        </w:rPr>
        <w:t>к</w:t>
      </w:r>
      <w:r w:rsidR="003F029F">
        <w:rPr>
          <w:rFonts w:ascii="Times New Roman Regular" w:hAnsi="Times New Roman Regular"/>
          <w:szCs w:val="24"/>
        </w:rPr>
        <w:t xml:space="preserve"> переделу рынка путем установления огромного количества дополнительных обязательных требований. Общее количество </w:t>
      </w:r>
      <w:r w:rsidR="001734CB">
        <w:rPr>
          <w:rFonts w:ascii="Times New Roman Regular" w:hAnsi="Times New Roman Regular"/>
          <w:szCs w:val="24"/>
        </w:rPr>
        <w:t>этих требований превышает 100 и дает регулятору неограниченные возможности для оказания прямого давления на бизнес.</w:t>
      </w:r>
      <w:r w:rsidR="00562055">
        <w:rPr>
          <w:rFonts w:ascii="Times New Roman Regular" w:hAnsi="Times New Roman Regular"/>
          <w:szCs w:val="24"/>
        </w:rPr>
        <w:t xml:space="preserve"> Введение значительного количества </w:t>
      </w:r>
      <w:r w:rsidR="00562055" w:rsidRPr="003F029F">
        <w:rPr>
          <w:rFonts w:ascii="Times New Roman Regular" w:hAnsi="Times New Roman Regular"/>
          <w:szCs w:val="24"/>
        </w:rPr>
        <w:t>обязательны</w:t>
      </w:r>
      <w:r w:rsidR="00562055">
        <w:rPr>
          <w:rFonts w:ascii="Times New Roman Regular" w:hAnsi="Times New Roman Regular"/>
          <w:szCs w:val="24"/>
        </w:rPr>
        <w:t>х</w:t>
      </w:r>
      <w:r w:rsidR="00562055" w:rsidRPr="003F029F">
        <w:rPr>
          <w:rFonts w:ascii="Times New Roman Regular" w:hAnsi="Times New Roman Regular"/>
          <w:szCs w:val="24"/>
        </w:rPr>
        <w:t xml:space="preserve"> требовани</w:t>
      </w:r>
      <w:r w:rsidR="00562055">
        <w:rPr>
          <w:rFonts w:ascii="Times New Roman Regular" w:hAnsi="Times New Roman Regular"/>
          <w:szCs w:val="24"/>
        </w:rPr>
        <w:t>й</w:t>
      </w:r>
      <w:r w:rsidR="00562055" w:rsidRPr="003F029F">
        <w:rPr>
          <w:rFonts w:ascii="Times New Roman Regular" w:hAnsi="Times New Roman Regular"/>
          <w:szCs w:val="24"/>
        </w:rPr>
        <w:t xml:space="preserve"> </w:t>
      </w:r>
      <w:r w:rsidR="00562055">
        <w:rPr>
          <w:rFonts w:ascii="Times New Roman Regular" w:hAnsi="Times New Roman Regular"/>
          <w:szCs w:val="24"/>
        </w:rPr>
        <w:t xml:space="preserve">направлено на </w:t>
      </w:r>
      <w:r w:rsidR="00562055" w:rsidRPr="003F029F">
        <w:rPr>
          <w:rFonts w:ascii="Times New Roman Regular" w:hAnsi="Times New Roman Regular"/>
          <w:szCs w:val="24"/>
        </w:rPr>
        <w:t>создани</w:t>
      </w:r>
      <w:r w:rsidR="00562055">
        <w:rPr>
          <w:rFonts w:ascii="Times New Roman Regular" w:hAnsi="Times New Roman Regular"/>
          <w:szCs w:val="24"/>
        </w:rPr>
        <w:t>е</w:t>
      </w:r>
      <w:r w:rsidR="00562055" w:rsidRPr="003F029F">
        <w:rPr>
          <w:rFonts w:ascii="Times New Roman Regular" w:hAnsi="Times New Roman Regular"/>
          <w:szCs w:val="24"/>
        </w:rPr>
        <w:t xml:space="preserve"> разрешительно-запретительных барьеров, что чревато серьёзными коррупционными рисками</w:t>
      </w:r>
      <w:r w:rsidR="00C212DD">
        <w:rPr>
          <w:rFonts w:ascii="Times New Roman Regular" w:hAnsi="Times New Roman Regular"/>
          <w:szCs w:val="24"/>
        </w:rPr>
        <w:t xml:space="preserve">, </w:t>
      </w:r>
      <w:r w:rsidR="00C212DD" w:rsidRPr="004F63B3">
        <w:rPr>
          <w:rFonts w:ascii="Times New Roman Regular" w:hAnsi="Times New Roman Regular"/>
          <w:szCs w:val="24"/>
        </w:rPr>
        <w:t xml:space="preserve">не соблюдены также принципы законности, обоснованности обязательных требований, правовой определенности и системности, открытости, и предсказуемости, а также исполнимости обязательных требований, </w:t>
      </w:r>
      <w:r w:rsidR="00C212DD">
        <w:rPr>
          <w:rFonts w:ascii="Times New Roman Regular" w:hAnsi="Times New Roman Regular"/>
          <w:szCs w:val="24"/>
        </w:rPr>
        <w:t>как того требует федеральный закон от 31.07.2020 № 247-ФЗ                          «Об обязательных требованиях в Российской Федерации»</w:t>
      </w:r>
      <w:r w:rsidR="00C212DD" w:rsidRPr="004F63B3">
        <w:rPr>
          <w:rFonts w:ascii="Times New Roman Regular" w:hAnsi="Times New Roman Regular"/>
          <w:szCs w:val="24"/>
        </w:rPr>
        <w:t>.</w:t>
      </w:r>
    </w:p>
    <w:p w:rsidR="00281E24" w:rsidRPr="003A0B1D" w:rsidRDefault="00440E33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Все, ранее предпринятые отраслевым сообществом попытки отстоять свои интересы посредством обращения в Минсельхоз России (соответствующие материалы прилагаются)</w:t>
      </w:r>
      <w:r w:rsidR="001734CB" w:rsidRPr="003A0B1D">
        <w:rPr>
          <w:rFonts w:ascii="Times New Roman Regular" w:hAnsi="Times New Roman Regular"/>
          <w:szCs w:val="24"/>
        </w:rPr>
        <w:t>,</w:t>
      </w:r>
      <w:r w:rsidRPr="003A0B1D">
        <w:rPr>
          <w:rFonts w:ascii="Times New Roman Regular" w:hAnsi="Times New Roman Regular"/>
          <w:szCs w:val="24"/>
        </w:rPr>
        <w:t xml:space="preserve"> были полностью проигнорированы.</w:t>
      </w:r>
    </w:p>
    <w:p w:rsidR="00281E24" w:rsidRPr="003A0B1D" w:rsidRDefault="001734CB" w:rsidP="001734CB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Особенную озабоченность вызывает п</w:t>
      </w:r>
      <w:r w:rsidR="00440E33" w:rsidRPr="003A0B1D">
        <w:rPr>
          <w:rFonts w:ascii="Times New Roman Regular" w:hAnsi="Times New Roman Regular"/>
          <w:szCs w:val="24"/>
        </w:rPr>
        <w:t>одготовленный Минсельхозом России проект постановления Правительства Российской Федерации «Об утверждении Правил локализации производства семян сельскохозяйственных растений на территории Российской Федерации»</w:t>
      </w:r>
      <w:r w:rsidRPr="003A0B1D">
        <w:rPr>
          <w:rFonts w:ascii="Times New Roman Regular" w:hAnsi="Times New Roman Regular"/>
          <w:szCs w:val="24"/>
        </w:rPr>
        <w:t xml:space="preserve"> (далее – «Правила»</w:t>
      </w:r>
      <w:r w:rsidR="00440E33" w:rsidRPr="003A0B1D">
        <w:rPr>
          <w:rFonts w:ascii="Times New Roman Regular" w:hAnsi="Times New Roman Regular"/>
          <w:szCs w:val="24"/>
        </w:rPr>
        <w:t>)</w:t>
      </w:r>
      <w:r w:rsidRPr="003A0B1D">
        <w:rPr>
          <w:rFonts w:ascii="Times New Roman Regular" w:hAnsi="Times New Roman Regular"/>
          <w:szCs w:val="24"/>
        </w:rPr>
        <w:t>.</w:t>
      </w:r>
    </w:p>
    <w:p w:rsidR="00562055" w:rsidRDefault="00562055" w:rsidP="001734CB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Данный документ четко демонстрирует желание разработчика в</w:t>
      </w:r>
      <w:r w:rsidR="00F564A0" w:rsidRPr="003A0B1D">
        <w:rPr>
          <w:rFonts w:ascii="Times New Roman Regular" w:hAnsi="Times New Roman Regular"/>
          <w:szCs w:val="24"/>
        </w:rPr>
        <w:t>в</w:t>
      </w:r>
      <w:r w:rsidRPr="003A0B1D">
        <w:rPr>
          <w:rFonts w:ascii="Times New Roman Regular" w:hAnsi="Times New Roman Regular"/>
          <w:szCs w:val="24"/>
        </w:rPr>
        <w:t>ести жесткое нерыночное регулирование семеноводства путем принятия мер таможенно-тарифного и нетарифного регулирования, применение</w:t>
      </w:r>
      <w:r w:rsidR="009E24CA" w:rsidRPr="003A0B1D">
        <w:rPr>
          <w:rFonts w:ascii="Times New Roman Regular" w:hAnsi="Times New Roman Regular"/>
          <w:szCs w:val="24"/>
        </w:rPr>
        <w:t>м</w:t>
      </w:r>
      <w:r w:rsidRPr="003A0B1D">
        <w:rPr>
          <w:rFonts w:ascii="Times New Roman Regular" w:hAnsi="Times New Roman Regular"/>
          <w:szCs w:val="24"/>
        </w:rPr>
        <w:t xml:space="preserve"> ставок ввозных таможенных пошлин, импортных тарифных квот, тарифных преференций, тарифных льгот, и введение</w:t>
      </w:r>
      <w:r w:rsidR="009E24CA" w:rsidRPr="003A0B1D">
        <w:rPr>
          <w:rFonts w:ascii="Times New Roman Regular" w:hAnsi="Times New Roman Regular"/>
          <w:szCs w:val="24"/>
        </w:rPr>
        <w:t>м</w:t>
      </w:r>
      <w:r w:rsidRPr="003A0B1D">
        <w:rPr>
          <w:rFonts w:ascii="Times New Roman Regular" w:hAnsi="Times New Roman Regular"/>
          <w:szCs w:val="24"/>
        </w:rPr>
        <w:t xml:space="preserve"> количественных ограничений и иных запретов и ограничений экономического характера, связанных с импортом.</w:t>
      </w:r>
    </w:p>
    <w:p w:rsidR="008E5AB9" w:rsidRDefault="008E5AB9" w:rsidP="008E5AB9">
      <w:pPr>
        <w:ind w:firstLineChars="250" w:firstLine="600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>Установленные Правилами принципы осуществления комплекса мероприятий по локализации грубо нарушают Конституцию Российской Федерации и подписанный Вами закон о семеноводстве.</w:t>
      </w:r>
    </w:p>
    <w:p w:rsidR="008E5AB9" w:rsidRPr="003A0B1D" w:rsidRDefault="008E5AB9" w:rsidP="008E5AB9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 xml:space="preserve">Так, в понятие «получение сортов и(или) гибридов сельскохозяйственных растений» </w:t>
      </w:r>
      <w:r w:rsidR="003A0B1D">
        <w:rPr>
          <w:rFonts w:ascii="Times New Roman Regular" w:hAnsi="Times New Roman Regular"/>
          <w:szCs w:val="24"/>
        </w:rPr>
        <w:t xml:space="preserve">                        </w:t>
      </w:r>
      <w:r w:rsidRPr="003A0B1D">
        <w:rPr>
          <w:rFonts w:ascii="Times New Roman Regular" w:hAnsi="Times New Roman Regular"/>
          <w:szCs w:val="24"/>
        </w:rPr>
        <w:t xml:space="preserve">в нарушение нормы закона о семеноводстве включается </w:t>
      </w:r>
      <w:r w:rsidR="00DC17FC" w:rsidRPr="003A0B1D">
        <w:rPr>
          <w:rFonts w:ascii="Times New Roman Regular" w:hAnsi="Times New Roman Regular"/>
          <w:szCs w:val="24"/>
        </w:rPr>
        <w:t>«</w:t>
      </w:r>
      <w:r w:rsidRPr="003A0B1D">
        <w:rPr>
          <w:rFonts w:ascii="Times New Roman Regular" w:hAnsi="Times New Roman Regular"/>
          <w:szCs w:val="24"/>
        </w:rPr>
        <w:t>деятельность по созданию, выведению, выявлению сорта и(или) гибрида сельскохозяйственного растения</w:t>
      </w:r>
      <w:r w:rsidR="00DC17FC" w:rsidRPr="003A0B1D">
        <w:rPr>
          <w:rFonts w:ascii="Times New Roman Regular" w:hAnsi="Times New Roman Regular"/>
          <w:szCs w:val="24"/>
        </w:rPr>
        <w:t>»</w:t>
      </w:r>
      <w:r w:rsidRPr="003A0B1D">
        <w:rPr>
          <w:rFonts w:ascii="Times New Roman Regular" w:hAnsi="Times New Roman Regular"/>
          <w:szCs w:val="24"/>
        </w:rPr>
        <w:t>, то есть селекция. При этом селекционная деятельность и семеноводство являются различными по своей сути. Селекционная деятельность является научной творческой деятельностью, а семеноводческая – производственной. Таким образом</w:t>
      </w:r>
      <w:r w:rsidR="009E24CA" w:rsidRPr="003A0B1D">
        <w:rPr>
          <w:rFonts w:ascii="Times New Roman Regular" w:hAnsi="Times New Roman Regular"/>
          <w:szCs w:val="24"/>
        </w:rPr>
        <w:t>,</w:t>
      </w:r>
      <w:r w:rsidRPr="003A0B1D">
        <w:rPr>
          <w:rFonts w:ascii="Times New Roman Regular" w:hAnsi="Times New Roman Regular"/>
          <w:szCs w:val="24"/>
        </w:rPr>
        <w:t xml:space="preserve"> разработчик Правил выходит за пределы предмета правового регулирования, которое </w:t>
      </w:r>
      <w:r w:rsidR="009E24CA" w:rsidRPr="003A0B1D">
        <w:rPr>
          <w:rFonts w:ascii="Times New Roman Regular" w:hAnsi="Times New Roman Regular"/>
          <w:szCs w:val="24"/>
        </w:rPr>
        <w:t>должно</w:t>
      </w:r>
      <w:r w:rsidRPr="003A0B1D">
        <w:rPr>
          <w:rFonts w:ascii="Times New Roman Regular" w:hAnsi="Times New Roman Regular"/>
          <w:szCs w:val="24"/>
        </w:rPr>
        <w:t xml:space="preserve"> ограничиваться исключительно деятельностью по производству семян, как это предусмотрено законом о семеноводстве. Введение большого количества явно избыточных требований неизбежно приведет к резкому сокращению количества селекционных организаций и, по сути, к монополизации рынка.</w:t>
      </w:r>
    </w:p>
    <w:p w:rsidR="008E5AB9" w:rsidRPr="000C5476" w:rsidRDefault="008E5AB9" w:rsidP="008E5AB9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 xml:space="preserve">Правила устанавливают, что «российские организации» и «организации с иностранным участием» осуществляют деятельность совместно с «научными организациями». Установление такого ограничения противоречит Конституции Российской Федерации, согласно которой </w:t>
      </w:r>
      <w:r w:rsidR="00287705" w:rsidRPr="003A0B1D">
        <w:rPr>
          <w:rFonts w:ascii="Times New Roman Regular" w:hAnsi="Times New Roman Regular"/>
          <w:szCs w:val="24"/>
        </w:rPr>
        <w:t xml:space="preserve">                   </w:t>
      </w:r>
      <w:r w:rsidRPr="003A0B1D">
        <w:rPr>
          <w:rFonts w:ascii="Times New Roman Regular" w:hAnsi="Times New Roman Regular"/>
          <w:szCs w:val="24"/>
        </w:rPr>
        <w:t>в Российской Федерации гарантируется свобода экономической деятельности, а также свобода научного и других видов творчества.</w:t>
      </w:r>
      <w:r w:rsidR="000C5476">
        <w:rPr>
          <w:rFonts w:ascii="Times New Roman Regular" w:hAnsi="Times New Roman Regular"/>
          <w:szCs w:val="24"/>
        </w:rPr>
        <w:t xml:space="preserve"> Действие норм</w:t>
      </w:r>
      <w:r w:rsidR="00990812">
        <w:rPr>
          <w:rFonts w:ascii="Times New Roman Regular" w:hAnsi="Times New Roman Regular"/>
          <w:szCs w:val="24"/>
        </w:rPr>
        <w:t>ы</w:t>
      </w:r>
      <w:r w:rsidR="000C5476">
        <w:rPr>
          <w:rFonts w:ascii="Times New Roman Regular" w:hAnsi="Times New Roman Regular"/>
          <w:szCs w:val="24"/>
        </w:rPr>
        <w:t xml:space="preserve"> закона о семеноводстве не может быть ограничено или иным образом обусловлено никакими подзаконными актами, если иное не предусмотрено текстом закона. Упомянутая в пункте 10 Правил статья закона таких ограничений не содержит.</w:t>
      </w:r>
    </w:p>
    <w:p w:rsidR="008E5AB9" w:rsidRPr="00242934" w:rsidRDefault="008E5AB9" w:rsidP="008E5AB9">
      <w:pPr>
        <w:ind w:firstLineChars="250" w:firstLine="600"/>
        <w:rPr>
          <w:rFonts w:ascii="Times New Roman Regular" w:hAnsi="Times New Roman Regular"/>
          <w:color w:val="auto"/>
          <w:szCs w:val="24"/>
        </w:rPr>
      </w:pPr>
      <w:r>
        <w:rPr>
          <w:rFonts w:ascii="Times New Roman Regular" w:hAnsi="Times New Roman Regular"/>
          <w:szCs w:val="24"/>
        </w:rPr>
        <w:t xml:space="preserve">Другим, не менее важным аспектом Правил локализации, является создание дискриминационных условий для иностранных компаний, причем уже работающих </w:t>
      </w:r>
      <w:r w:rsidR="00287705">
        <w:rPr>
          <w:rFonts w:ascii="Times New Roman Regular" w:hAnsi="Times New Roman Regular"/>
          <w:szCs w:val="24"/>
        </w:rPr>
        <w:t xml:space="preserve">                            </w:t>
      </w:r>
      <w:r>
        <w:rPr>
          <w:rFonts w:ascii="Times New Roman Regular" w:hAnsi="Times New Roman Regular"/>
          <w:szCs w:val="24"/>
        </w:rPr>
        <w:t xml:space="preserve">на российском рынке. При этом необходимо учитывать факт огромной зависимости нашей страны от импорта семян, и эта проблема не решается силовым путем. </w:t>
      </w:r>
      <w:r w:rsidR="00562055">
        <w:rPr>
          <w:rFonts w:ascii="Times New Roman Regular" w:hAnsi="Times New Roman Regular"/>
          <w:szCs w:val="24"/>
        </w:rPr>
        <w:t xml:space="preserve">Введение таких ограничений неизбежно приведет к уходу из России крупнейших компаний, резко усиливая нашу зависимость от импортируемых семян и отбрасывая отечественную селекцию на десятилетия назад. </w:t>
      </w:r>
      <w:r>
        <w:rPr>
          <w:rFonts w:ascii="Times New Roman Regular" w:hAnsi="Times New Roman Regular"/>
          <w:szCs w:val="24"/>
        </w:rPr>
        <w:t xml:space="preserve">Локализация всегда </w:t>
      </w:r>
      <w:r w:rsidR="009E24CA">
        <w:rPr>
          <w:rFonts w:ascii="Times New Roman Regular" w:hAnsi="Times New Roman Regular"/>
          <w:szCs w:val="24"/>
        </w:rPr>
        <w:t>достигается</w:t>
      </w:r>
      <w:r>
        <w:rPr>
          <w:rFonts w:ascii="Times New Roman Regular" w:hAnsi="Times New Roman Regular"/>
          <w:szCs w:val="24"/>
        </w:rPr>
        <w:t xml:space="preserve"> создание</w:t>
      </w:r>
      <w:r w:rsidR="009E24CA">
        <w:rPr>
          <w:rFonts w:ascii="Times New Roman Regular" w:hAnsi="Times New Roman Regular"/>
          <w:szCs w:val="24"/>
        </w:rPr>
        <w:t>м</w:t>
      </w:r>
      <w:r>
        <w:rPr>
          <w:rFonts w:ascii="Times New Roman Regular" w:hAnsi="Times New Roman Regular"/>
          <w:szCs w:val="24"/>
        </w:rPr>
        <w:t xml:space="preserve"> благоприятных условий для </w:t>
      </w:r>
      <w:r w:rsidRPr="00242934">
        <w:rPr>
          <w:rFonts w:ascii="Times New Roman Regular" w:hAnsi="Times New Roman Regular"/>
          <w:color w:val="auto"/>
          <w:szCs w:val="24"/>
        </w:rPr>
        <w:t>ведения бизнеса, а не усиление</w:t>
      </w:r>
      <w:r w:rsidR="00560754">
        <w:rPr>
          <w:rFonts w:ascii="Times New Roman Regular" w:hAnsi="Times New Roman Regular"/>
          <w:color w:val="auto"/>
          <w:szCs w:val="24"/>
        </w:rPr>
        <w:t>м</w:t>
      </w:r>
      <w:r w:rsidRPr="00242934">
        <w:rPr>
          <w:rFonts w:ascii="Times New Roman Regular" w:hAnsi="Times New Roman Regular"/>
          <w:color w:val="auto"/>
          <w:szCs w:val="24"/>
        </w:rPr>
        <w:t xml:space="preserve"> </w:t>
      </w:r>
      <w:r w:rsidR="00562055" w:rsidRPr="00242934">
        <w:rPr>
          <w:rFonts w:ascii="Times New Roman Regular" w:hAnsi="Times New Roman Regular"/>
          <w:color w:val="auto"/>
          <w:szCs w:val="24"/>
        </w:rPr>
        <w:t>ограничений</w:t>
      </w:r>
      <w:r w:rsidRPr="00242934">
        <w:rPr>
          <w:rFonts w:ascii="Times New Roman Regular" w:hAnsi="Times New Roman Regular"/>
          <w:color w:val="auto"/>
          <w:szCs w:val="24"/>
        </w:rPr>
        <w:t>.</w:t>
      </w:r>
    </w:p>
    <w:p w:rsidR="00242934" w:rsidRPr="003A0B1D" w:rsidRDefault="00242934" w:rsidP="00242934">
      <w:pPr>
        <w:rPr>
          <w:rFonts w:ascii="Times New Roman Regular" w:hAnsi="Times New Roman Regular"/>
        </w:rPr>
      </w:pPr>
      <w:r w:rsidRPr="003A0B1D">
        <w:rPr>
          <w:rFonts w:ascii="Times New Roman Regular" w:hAnsi="Times New Roman Regular" w:cs="Times New Roman Regular"/>
        </w:rPr>
        <w:t xml:space="preserve">В настоящее время в рамках </w:t>
      </w:r>
      <w:r w:rsidRPr="003A0B1D">
        <w:rPr>
          <w:rFonts w:ascii="Times New Roman Regular" w:hAnsi="Times New Roman Regular"/>
        </w:rPr>
        <w:t>Федеральной научно-технической программы развития сельского хозяйства на 2017</w:t>
      </w:r>
      <w:r w:rsidR="00F564A0" w:rsidRPr="003A0B1D">
        <w:rPr>
          <w:rFonts w:ascii="Times New Roman Regular" w:hAnsi="Times New Roman Regular"/>
        </w:rPr>
        <w:t xml:space="preserve"> – </w:t>
      </w:r>
      <w:r w:rsidRPr="003A0B1D">
        <w:rPr>
          <w:rFonts w:ascii="Times New Roman Regular" w:hAnsi="Times New Roman Regular"/>
        </w:rPr>
        <w:t>2030 годы ведётся работа по созданию конкурентоспособных отечественных сортов и гибридов сельскохозяйственных растений. Однако промежуточные результаты данной работы нельзя назвать удовлетворительными. Сельскохозяйственные товаропроизводители по-прежнему отдают предпочтение семенам зарубежной селекции. Рыночный спрос на них продолжает расти.</w:t>
      </w:r>
    </w:p>
    <w:p w:rsidR="00242934" w:rsidRPr="003A0B1D" w:rsidRDefault="00242934" w:rsidP="00242934">
      <w:pPr>
        <w:rPr>
          <w:rFonts w:ascii="Times New Roman Regular" w:eastAsia="Times New Roman Regular" w:hAnsi="Times New Roman Regular" w:cs="Times New Roman Regular"/>
          <w:szCs w:val="24"/>
          <w:lang w:eastAsia="zh-CN"/>
        </w:rPr>
      </w:pP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t xml:space="preserve">По данным Минсельхоза, за период с января по ноябрь 2022 года в Россию ввезено </w:t>
      </w:r>
      <w:r w:rsidR="00287705"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t xml:space="preserve">                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t>99,2 тыс. тонн семян, тогда как за аналогичный период 2021 года было ввезено 98 тыс. тонн. Увеличились объёмы ввоза семян таких импортозависимых культур, как: кукуруза – на 19,5% (32,1 тыс. тонн), подсолнечник – на 4,5% (24,3 тыс. тонн), сахарная свёкла – на 10% (2,7 тыс. тонн), ячмень – на 13% (96 тонн), овощи – на 47,8% (719 тонн), картофель – на 1,3% (14,3 тыс. тонн). В 2022 году доля высева семян иностранной селекции составляла: по сахарной свёкле –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97,15% (в 2021 году – 96,58%), по картофелю – 68,52% (в 2021 году –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65,23%), по кукурузе –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55,90% (в 2021 году –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55,13%), по подсолнечнику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– 71,90% (в 2021 году –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softHyphen/>
        <w:t xml:space="preserve"> 72,75%).</w:t>
      </w:r>
    </w:p>
    <w:p w:rsidR="00242934" w:rsidRPr="003A0B1D" w:rsidRDefault="00242934" w:rsidP="00242934">
      <w:pPr>
        <w:rPr>
          <w:rFonts w:ascii="Times New Roman Regular" w:hAnsi="Times New Roman Regular"/>
        </w:rPr>
      </w:pPr>
      <w:r w:rsidRPr="003A0B1D">
        <w:rPr>
          <w:rFonts w:ascii="Times New Roman Regular" w:hAnsi="Times New Roman Regular"/>
        </w:rPr>
        <w:t xml:space="preserve">Приведённые данные свидетельствуют о низкой эффективности принимаемых Минсельхозом мер по реализации Ваших поручений по формированию мероприятий, достаточных для обеспечения технологического суверенитета в АПК, дополнительному стимулированию использования сельскохозяйственными товаропроизводителями научных результатов, полученных в ходе реализации Федеральной научно-технической программы развития сельского хозяйства на 2017–2030, информационному сопровождению программы </w:t>
      </w:r>
      <w:r w:rsidR="003A0B1D">
        <w:rPr>
          <w:rFonts w:ascii="Times New Roman Regular" w:hAnsi="Times New Roman Regular"/>
        </w:rPr>
        <w:t xml:space="preserve">                    </w:t>
      </w:r>
      <w:r w:rsidRPr="003A0B1D">
        <w:rPr>
          <w:rFonts w:ascii="Times New Roman Regular" w:hAnsi="Times New Roman Regular"/>
        </w:rPr>
        <w:t xml:space="preserve">в целях расширения рынков сбыта продукции, полученной в ходе её реализации (поручения </w:t>
      </w:r>
      <w:r w:rsidR="003A0B1D">
        <w:rPr>
          <w:rFonts w:ascii="Times New Roman Regular" w:hAnsi="Times New Roman Regular"/>
        </w:rPr>
        <w:t xml:space="preserve">                    </w:t>
      </w:r>
      <w:r w:rsidRPr="003A0B1D">
        <w:rPr>
          <w:rFonts w:ascii="Times New Roman Regular" w:hAnsi="Times New Roman Regular"/>
        </w:rPr>
        <w:t>от 12.12.2021 г. № Пр-2352 и от 14.12. 2022 г. № Пр-2397).</w:t>
      </w:r>
    </w:p>
    <w:p w:rsidR="00242934" w:rsidRDefault="00242934" w:rsidP="00242934">
      <w:pPr>
        <w:ind w:firstLineChars="300" w:firstLine="720"/>
        <w:rPr>
          <w:rFonts w:ascii="Times New Roman Regular" w:hAnsi="Times New Roman Regular"/>
        </w:rPr>
      </w:pPr>
      <w:r w:rsidRPr="003A0B1D">
        <w:rPr>
          <w:rFonts w:ascii="Times New Roman Regular" w:hAnsi="Times New Roman Regular"/>
          <w:szCs w:val="24"/>
        </w:rPr>
        <w:t>Вместе с тем, Минсельхоз пытается подменить реальную работу по созданию и продвижению конкурентоспособных сортов и гибридов сельскохозяйственных растений грубым навязыванием российским аграриям неконкурентоспособных достижений подведомственных государственных научных учреждений, переданных ведомству в соответствии с распоряжением Правительства Российской Федерации от 30 июня 2022 г.</w:t>
      </w:r>
      <w:r w:rsidR="00287705" w:rsidRPr="003A0B1D">
        <w:rPr>
          <w:rFonts w:ascii="Times New Roman Regular" w:hAnsi="Times New Roman Regular"/>
          <w:szCs w:val="24"/>
        </w:rPr>
        <w:t xml:space="preserve"> </w:t>
      </w:r>
      <w:r w:rsidRPr="003A0B1D">
        <w:rPr>
          <w:rFonts w:ascii="Times New Roman Regular" w:hAnsi="Times New Roman Regular"/>
          <w:szCs w:val="24"/>
        </w:rPr>
        <w:t xml:space="preserve">№ 1777-р. </w:t>
      </w:r>
      <w:r w:rsidRPr="003A0B1D">
        <w:rPr>
          <w:rFonts w:ascii="Times New Roman Regular" w:hAnsi="Times New Roman Regular"/>
        </w:rPr>
        <w:t>под надуманным и не соответствующи</w:t>
      </w:r>
      <w:r w:rsidRPr="003A0B1D">
        <w:rPr>
          <w:rFonts w:ascii="Times New Roman Regular" w:hAnsi="Times New Roman Regular" w:hint="eastAsia"/>
        </w:rPr>
        <w:t>м</w:t>
      </w:r>
      <w:r w:rsidRPr="003A0B1D">
        <w:rPr>
          <w:rFonts w:ascii="Times New Roman Regular" w:hAnsi="Times New Roman Regular"/>
        </w:rPr>
        <w:t xml:space="preserve"> действительности предлогом ухода с российского рынка селекционных компаний из недружественных государств. По факту, российский рынок покинула лишь одна компания - американская С</w:t>
      </w:r>
      <w:r w:rsidRPr="003A0B1D">
        <w:rPr>
          <w:rFonts w:ascii="Times New Roman Regular" w:hAnsi="Times New Roman Regular"/>
          <w:lang w:val="en-US"/>
        </w:rPr>
        <w:t>orteva</w:t>
      </w:r>
      <w:r w:rsidRPr="003A0B1D">
        <w:rPr>
          <w:rFonts w:ascii="Times New Roman Regular" w:hAnsi="Times New Roman Regular"/>
        </w:rPr>
        <w:t xml:space="preserve"> </w:t>
      </w:r>
      <w:r w:rsidRPr="003A0B1D">
        <w:rPr>
          <w:rFonts w:ascii="Times New Roman Regular" w:hAnsi="Times New Roman Regular"/>
          <w:lang w:val="en-US"/>
        </w:rPr>
        <w:t>AgriScience</w:t>
      </w:r>
      <w:r w:rsidRPr="003A0B1D">
        <w:rPr>
          <w:rFonts w:ascii="Times New Roman Regular" w:hAnsi="Times New Roman Regular"/>
        </w:rPr>
        <w:t xml:space="preserve">, остальные лишь предупреждали клиентов </w:t>
      </w:r>
      <w:r w:rsidR="003A0B1D">
        <w:rPr>
          <w:rFonts w:ascii="Times New Roman Regular" w:hAnsi="Times New Roman Regular"/>
        </w:rPr>
        <w:t xml:space="preserve">                              </w:t>
      </w:r>
      <w:r w:rsidRPr="003A0B1D">
        <w:rPr>
          <w:rFonts w:ascii="Times New Roman Regular" w:hAnsi="Times New Roman Regular"/>
        </w:rPr>
        <w:t>о возможном срыве поставок по причине ограничений, введённых Минсельхозом без объяснения каких-либо причин. После широкого общественного резонанса, вызванного данными предупреждениями, Минсельхоз снял необоснованные ограничение и поставки продолжились. Все законтрактованные партии семян были успешно доставлены российским клиентам.</w:t>
      </w:r>
    </w:p>
    <w:p w:rsidR="00242934" w:rsidRPr="003A0B1D" w:rsidRDefault="00242934" w:rsidP="00242934">
      <w:pPr>
        <w:ind w:firstLineChars="300" w:firstLine="720"/>
        <w:rPr>
          <w:rFonts w:ascii="Times New Roman Regular" w:hAnsi="Times New Roman Regular"/>
        </w:rPr>
      </w:pPr>
      <w:r w:rsidRPr="003A0B1D">
        <w:rPr>
          <w:rFonts w:ascii="Times New Roman Regular" w:hAnsi="Times New Roman Regular"/>
        </w:rPr>
        <w:t xml:space="preserve">В инициированных Минсельхозом пропагандистских публикациях в прессе утверждается, что уровень развития семеноводства, например, по масличным уже достаточно неплохой. </w:t>
      </w:r>
      <w:r w:rsidR="00287705" w:rsidRPr="003A0B1D">
        <w:rPr>
          <w:rFonts w:ascii="Times New Roman Regular" w:hAnsi="Times New Roman Regular"/>
        </w:rPr>
        <w:t>«</w:t>
      </w:r>
      <w:r w:rsidRPr="003A0B1D">
        <w:rPr>
          <w:rFonts w:ascii="Times New Roman Regular" w:hAnsi="Times New Roman Regular"/>
        </w:rPr>
        <w:t>Даже если иностранные компании не захотят работать с нами по нашей схеме, нам будет чем их заменить. Возможно, это приведёт к временным просадкам по урожаю. Но это не критично, потому что мы производим продуктов из масличных гораздо больше, чем потребляем. Поэтому здесь риск минимален</w:t>
      </w:r>
      <w:r w:rsidR="00287705" w:rsidRPr="003A0B1D">
        <w:rPr>
          <w:rFonts w:ascii="Times New Roman Regular" w:hAnsi="Times New Roman Regular"/>
        </w:rPr>
        <w:t>»</w:t>
      </w:r>
      <w:r w:rsidRPr="003A0B1D">
        <w:rPr>
          <w:rFonts w:ascii="Times New Roman Regular" w:hAnsi="Times New Roman Regular"/>
        </w:rPr>
        <w:t>, считает Минсельхоз.</w:t>
      </w:r>
    </w:p>
    <w:p w:rsidR="00242934" w:rsidRPr="003A0B1D" w:rsidRDefault="00242934" w:rsidP="00242934">
      <w:pPr>
        <w:ind w:firstLineChars="300" w:firstLine="720"/>
        <w:rPr>
          <w:rFonts w:ascii="Times New Roman Regular" w:hAnsi="Times New Roman Regular"/>
        </w:rPr>
      </w:pPr>
      <w:r w:rsidRPr="003A0B1D">
        <w:rPr>
          <w:rFonts w:ascii="Times New Roman Regular" w:hAnsi="Times New Roman Regular"/>
        </w:rPr>
        <w:t>Однако при этом не учитываются неизбежные потери производителей сельскохозяйственной продукции. А именно: рост стоимости семян селекции научных организаци</w:t>
      </w:r>
      <w:r w:rsidR="00120A4F">
        <w:rPr>
          <w:rFonts w:ascii="Times New Roman Regular" w:hAnsi="Times New Roman Regular"/>
        </w:rPr>
        <w:t>й</w:t>
      </w:r>
      <w:r w:rsidRPr="003A0B1D">
        <w:rPr>
          <w:rFonts w:ascii="Times New Roman Regular" w:hAnsi="Times New Roman Regular"/>
        </w:rPr>
        <w:t xml:space="preserve"> </w:t>
      </w:r>
      <w:r w:rsidR="00120A4F">
        <w:rPr>
          <w:rFonts w:ascii="Times New Roman Regular" w:hAnsi="Times New Roman Regular"/>
        </w:rPr>
        <w:t>при</w:t>
      </w:r>
      <w:r w:rsidRPr="003A0B1D">
        <w:rPr>
          <w:rFonts w:ascii="Times New Roman Regular" w:hAnsi="Times New Roman Regular"/>
        </w:rPr>
        <w:t xml:space="preserve"> отсутстви</w:t>
      </w:r>
      <w:r w:rsidR="00120A4F">
        <w:rPr>
          <w:rFonts w:ascii="Times New Roman Regular" w:hAnsi="Times New Roman Regular"/>
        </w:rPr>
        <w:t>и</w:t>
      </w:r>
      <w:r w:rsidRPr="003A0B1D">
        <w:rPr>
          <w:rFonts w:ascii="Times New Roman Regular" w:hAnsi="Times New Roman Regular"/>
        </w:rPr>
        <w:t xml:space="preserve"> конкуренции со стороны частных российских и иностранных компаний, рост себестоимости сельскохозяйственной продукции, произведённой из менее урожайных семян, а следовательно 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t>–</w:t>
      </w:r>
      <w:r w:rsidRPr="003A0B1D">
        <w:rPr>
          <w:rFonts w:ascii="Times New Roman Regular" w:hAnsi="Times New Roman Regular"/>
        </w:rPr>
        <w:t xml:space="preserve"> сокращение товарного производства и рост потребительских цен на продук</w:t>
      </w:r>
      <w:r w:rsidR="00287705" w:rsidRPr="003A0B1D">
        <w:rPr>
          <w:rFonts w:ascii="Times New Roman Regular" w:hAnsi="Times New Roman Regular"/>
        </w:rPr>
        <w:t>цию АПК страны</w:t>
      </w:r>
      <w:r w:rsidRPr="003A0B1D">
        <w:rPr>
          <w:rFonts w:ascii="Times New Roman Regular" w:hAnsi="Times New Roman Regular"/>
        </w:rPr>
        <w:t>.</w:t>
      </w:r>
    </w:p>
    <w:p w:rsidR="00F273F8" w:rsidRPr="003A0B1D" w:rsidRDefault="00242934" w:rsidP="00242934">
      <w:pPr>
        <w:pStyle w:val="a5"/>
        <w:ind w:firstLine="680"/>
        <w:jc w:val="both"/>
      </w:pPr>
      <w:r w:rsidRPr="003A0B1D">
        <w:t xml:space="preserve">Вместе с тем, стабильно и в возрастающих объёмах поставляемые в Российскую Федерацию импортные семена представляют собой образцы наиболее передовых мировых селекционных достижений и прямо способствуют </w:t>
      </w:r>
      <w:r w:rsidRPr="003A0B1D">
        <w:rPr>
          <w:color w:val="000000" w:themeColor="text1"/>
        </w:rPr>
        <w:t>обеспечению продовольственной безопасности Российской Федерации</w:t>
      </w:r>
      <w:r w:rsidRPr="003A0B1D">
        <w:t xml:space="preserve">. Иностранные поставщики </w:t>
      </w:r>
      <w:r w:rsidRPr="003A0B1D">
        <w:rPr>
          <w:rFonts w:ascii="Times New Roman Regular" w:eastAsia="Times New Roman Regular" w:hAnsi="Times New Roman Regular" w:cs="Times New Roman Regular"/>
          <w:szCs w:val="24"/>
          <w:lang w:eastAsia="zh-CN"/>
        </w:rPr>
        <w:t>–</w:t>
      </w:r>
      <w:r w:rsidRPr="003A0B1D">
        <w:t xml:space="preserve"> частные селекционные компании, остаются на российском рынке, инвестировали значительные средства </w:t>
      </w:r>
      <w:r w:rsidR="003A0B1D">
        <w:t xml:space="preserve">                                            </w:t>
      </w:r>
      <w:r w:rsidRPr="003A0B1D">
        <w:t>в строительство на территории нашей страны современных семенных заводов и селекционных центров и заявляют о планах продолжать эту работу</w:t>
      </w:r>
      <w:r w:rsidR="00F273F8" w:rsidRPr="003A0B1D">
        <w:t>.</w:t>
      </w:r>
      <w:r w:rsidRPr="003A0B1D">
        <w:t xml:space="preserve"> </w:t>
      </w:r>
    </w:p>
    <w:p w:rsidR="00242934" w:rsidRPr="003F029F" w:rsidRDefault="00242934" w:rsidP="00242934">
      <w:pPr>
        <w:pStyle w:val="a5"/>
        <w:ind w:firstLine="680"/>
        <w:jc w:val="both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При этом совершенно очевидно, что создание благоприятных условий для иностранных компаний из недружественных государств (основных производителей семян для российского рынка) в настоящее время не является приоритетом. Однако существенное и резкое ограничение их деятельности по производству семян на территории Российской Федерации чревато серьёзными негативными последствиями для отечественного агропрома. Поэтому отсутствие какой-либо регламентации как в плане стимулирования, так и в плане ограничения локализованного производства семян, представляется весьма целесообразным и гораздо более предпочтительным, чем полный отказ иностранных инвесторов от локализации в силу неприемлемости для них её правил.</w:t>
      </w:r>
    </w:p>
    <w:p w:rsidR="00242934" w:rsidRPr="003A0B1D" w:rsidRDefault="00242934" w:rsidP="00242934">
      <w:pPr>
        <w:ind w:firstLineChars="250" w:firstLine="600"/>
        <w:rPr>
          <w:rFonts w:ascii="Times New Roman Regular" w:hAnsi="Times New Roman Regular" w:cs="Times New Roman Regular"/>
          <w:szCs w:val="24"/>
        </w:rPr>
      </w:pPr>
      <w:r w:rsidRPr="003A0B1D">
        <w:rPr>
          <w:rFonts w:ascii="Times New Roman Regular" w:hAnsi="Times New Roman Regular" w:cs="Times New Roman Regular"/>
          <w:szCs w:val="24"/>
        </w:rPr>
        <w:t>Следует также отметить, что ещё на этапе разработки закона о семеноводстве отраслевое сообщество неоднократно информировало Минсельхоз о сложности разработки правил локализации производства семян в силу особой специфики данного процесса (прежде всего,</w:t>
      </w:r>
      <w:r w:rsidR="003A0B1D">
        <w:rPr>
          <w:rFonts w:ascii="Times New Roman Regular" w:hAnsi="Times New Roman Regular" w:cs="Times New Roman Regular"/>
          <w:szCs w:val="24"/>
        </w:rPr>
        <w:t xml:space="preserve"> </w:t>
      </w:r>
      <w:r w:rsidR="00303B44">
        <w:rPr>
          <w:rFonts w:ascii="Times New Roman Regular" w:hAnsi="Times New Roman Regular" w:cs="Times New Roman Regular"/>
          <w:szCs w:val="24"/>
        </w:rPr>
        <w:t xml:space="preserve">              </w:t>
      </w:r>
      <w:r w:rsidRPr="003A0B1D">
        <w:rPr>
          <w:rFonts w:ascii="Times New Roman Regular" w:hAnsi="Times New Roman Regular" w:cs="Times New Roman Regular"/>
          <w:szCs w:val="24"/>
        </w:rPr>
        <w:t xml:space="preserve">в части защиты прав селекционеров), а также о необходимости обязательного привлечения </w:t>
      </w:r>
      <w:r w:rsidR="003A0B1D">
        <w:rPr>
          <w:rFonts w:ascii="Times New Roman Regular" w:hAnsi="Times New Roman Regular" w:cs="Times New Roman Regular"/>
          <w:szCs w:val="24"/>
        </w:rPr>
        <w:t xml:space="preserve">                       </w:t>
      </w:r>
      <w:r w:rsidRPr="003A0B1D">
        <w:rPr>
          <w:rFonts w:ascii="Times New Roman Regular" w:hAnsi="Times New Roman Regular" w:cs="Times New Roman Regular"/>
          <w:szCs w:val="24"/>
        </w:rPr>
        <w:t>к данной работе представителей частных российских и иностранных инвесторов.</w:t>
      </w:r>
      <w:r w:rsidRPr="003A0B1D">
        <w:rPr>
          <w:rFonts w:ascii="Times New Roman Regular" w:hAnsi="Times New Roman Regular"/>
          <w:szCs w:val="24"/>
        </w:rPr>
        <w:t xml:space="preserve"> Однако, п</w:t>
      </w:r>
      <w:r w:rsidRPr="003A0B1D">
        <w:rPr>
          <w:rFonts w:ascii="Times New Roman Regular" w:hAnsi="Times New Roman Regular" w:cs="Times New Roman Regular"/>
          <w:szCs w:val="24"/>
        </w:rPr>
        <w:t xml:space="preserve">озиция отраслевого сообщества была проигнорирована. </w:t>
      </w:r>
    </w:p>
    <w:p w:rsidR="00242934" w:rsidRPr="003A0B1D" w:rsidRDefault="00242934" w:rsidP="00242934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 w:cs="Times New Roman Regular"/>
          <w:szCs w:val="24"/>
        </w:rPr>
        <w:t xml:space="preserve">Равно проигнорировано было и отрицательное заключение </w:t>
      </w:r>
      <w:r w:rsidRPr="003A0B1D">
        <w:rPr>
          <w:rFonts w:ascii="Times New Roman Regular" w:hAnsi="Times New Roman Regular"/>
          <w:szCs w:val="24"/>
        </w:rPr>
        <w:t>Минэкономразвития России, вынесенное по результатам оценки регулирующего воздействия Правил.</w:t>
      </w:r>
    </w:p>
    <w:p w:rsidR="00242934" w:rsidRPr="003A0B1D" w:rsidRDefault="00242934" w:rsidP="00242934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 xml:space="preserve">Очевидный провал (по вине Минсельхоза) попыток </w:t>
      </w:r>
      <w:r w:rsidRPr="003A0B1D">
        <w:rPr>
          <w:rFonts w:ascii="Times New Roman Regular" w:hAnsi="Times New Roman Regular" w:cs="Times New Roman Regular"/>
          <w:szCs w:val="24"/>
        </w:rPr>
        <w:t xml:space="preserve">приведения Правил в соответствие </w:t>
      </w:r>
      <w:r w:rsidR="003A0B1D">
        <w:rPr>
          <w:rFonts w:ascii="Times New Roman Regular" w:hAnsi="Times New Roman Regular" w:cs="Times New Roman Regular"/>
          <w:szCs w:val="24"/>
        </w:rPr>
        <w:t xml:space="preserve">                 </w:t>
      </w:r>
      <w:r w:rsidRPr="003A0B1D">
        <w:rPr>
          <w:rFonts w:ascii="Times New Roman Regular" w:hAnsi="Times New Roman Regular" w:cs="Times New Roman Regular"/>
          <w:szCs w:val="24"/>
        </w:rPr>
        <w:t>с действующим законодательством и обеспечения баланса интересов регулятора и частных российских и иностранных инвесторов делает дальнейшую работу над Правилами бессмысленной и бесперспективной.</w:t>
      </w:r>
    </w:p>
    <w:p w:rsidR="00242934" w:rsidRPr="003A0B1D" w:rsidRDefault="00242934" w:rsidP="00242934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 xml:space="preserve">В связи с изложенным, предлагаем исключить из текста закона о семеноводства часть 4 статьи 12, согласно которой правила локализации производства семян утверждаются Правительством Российской Федерации. </w:t>
      </w:r>
    </w:p>
    <w:p w:rsidR="00242934" w:rsidRPr="003A0B1D" w:rsidRDefault="00242934" w:rsidP="00242934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 xml:space="preserve">Локализация производства – сложный процесс встраивания иностранной селекционной компании (от малой семейной до крупной транснациональной) в конкретные почвенно-климатические, экономические, политические и социальные условия в регионах присутствия. </w:t>
      </w:r>
    </w:p>
    <w:p w:rsidR="00242934" w:rsidRDefault="00242934" w:rsidP="00242934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Степень и формы локализации могут значительно различаться в зависимости от этих всегда различных и всегда конкретных условий. В отличие от других сфер производственной деятельности, локализация в сфере производства семян не поддаётся государственному регулированию без значительного ущерба инвестиционной привлекательности Российской Федерации.</w:t>
      </w:r>
    </w:p>
    <w:p w:rsidR="008E5AB9" w:rsidRDefault="008E5AB9" w:rsidP="008E5AB9">
      <w:pPr>
        <w:ind w:firstLineChars="250" w:firstLine="600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>Предлагаемое</w:t>
      </w:r>
      <w:r w:rsidR="00562055">
        <w:rPr>
          <w:rFonts w:ascii="Times New Roman Regular" w:hAnsi="Times New Roman Regular"/>
          <w:szCs w:val="24"/>
        </w:rPr>
        <w:t xml:space="preserve"> Правилами</w:t>
      </w:r>
      <w:r>
        <w:rPr>
          <w:rFonts w:ascii="Times New Roman Regular" w:hAnsi="Times New Roman Regular"/>
          <w:szCs w:val="24"/>
        </w:rPr>
        <w:t xml:space="preserve"> «изъятие» интеллектуальной собственности компаний не может способствовать развитию селекции и семеноводства</w:t>
      </w:r>
      <w:r w:rsidR="00562055">
        <w:rPr>
          <w:rFonts w:ascii="Times New Roman Regular" w:hAnsi="Times New Roman Regular"/>
          <w:szCs w:val="24"/>
        </w:rPr>
        <w:t xml:space="preserve"> и прямо противоречит Гражданскому кодексу </w:t>
      </w:r>
      <w:r w:rsidR="00562055" w:rsidRPr="003F029F">
        <w:rPr>
          <w:rFonts w:ascii="Times New Roman Regular" w:hAnsi="Times New Roman Regular"/>
          <w:szCs w:val="24"/>
        </w:rPr>
        <w:t>Российской Федерации</w:t>
      </w:r>
      <w:r w:rsidR="00562055">
        <w:rPr>
          <w:rFonts w:ascii="Times New Roman Regular" w:hAnsi="Times New Roman Regular"/>
          <w:szCs w:val="24"/>
        </w:rPr>
        <w:t>.</w:t>
      </w:r>
    </w:p>
    <w:p w:rsidR="00281E24" w:rsidRDefault="00440E33">
      <w:pPr>
        <w:ind w:firstLineChars="250" w:firstLine="600"/>
        <w:rPr>
          <w:rFonts w:ascii="Times New Roman Regular" w:hAnsi="Times New Roman Regular" w:cs="Times New Roman Regular"/>
          <w:szCs w:val="24"/>
        </w:rPr>
      </w:pPr>
      <w:r w:rsidRPr="003F029F">
        <w:rPr>
          <w:rFonts w:ascii="Times New Roman Regular" w:hAnsi="Times New Roman Regular" w:cs="Times New Roman Regular"/>
          <w:szCs w:val="24"/>
        </w:rPr>
        <w:t xml:space="preserve">Несоответствие </w:t>
      </w:r>
      <w:r w:rsidR="00562055">
        <w:rPr>
          <w:rFonts w:ascii="Times New Roman Regular" w:hAnsi="Times New Roman Regular" w:cs="Times New Roman Regular"/>
          <w:szCs w:val="24"/>
        </w:rPr>
        <w:t>формируемого подхода в области семеноводства</w:t>
      </w:r>
      <w:r w:rsidRPr="003F029F">
        <w:rPr>
          <w:rFonts w:ascii="Times New Roman Regular" w:hAnsi="Times New Roman Regular" w:cs="Times New Roman Regular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Ко</w:t>
      </w:r>
      <w:r w:rsidR="00562055">
        <w:rPr>
          <w:rFonts w:ascii="Times New Roman Regular" w:hAnsi="Times New Roman Regular" w:cs="Times New Roman Regular"/>
          <w:szCs w:val="24"/>
        </w:rPr>
        <w:t>нституции Российской Федерации,</w:t>
      </w:r>
      <w:r>
        <w:rPr>
          <w:rFonts w:ascii="Times New Roman Regular" w:hAnsi="Times New Roman Regular" w:cs="Times New Roman Regular"/>
          <w:szCs w:val="24"/>
        </w:rPr>
        <w:t xml:space="preserve"> </w:t>
      </w:r>
      <w:r w:rsidRPr="003F029F">
        <w:rPr>
          <w:rFonts w:ascii="Times New Roman Regular" w:hAnsi="Times New Roman Regular" w:cs="Times New Roman Regular"/>
          <w:szCs w:val="24"/>
        </w:rPr>
        <w:t>действующему законодательству</w:t>
      </w:r>
      <w:r>
        <w:rPr>
          <w:rFonts w:ascii="Times New Roman Regular" w:hAnsi="Times New Roman Regular" w:cs="Times New Roman Regular"/>
          <w:szCs w:val="24"/>
        </w:rPr>
        <w:t xml:space="preserve"> (прежде всего </w:t>
      </w:r>
      <w:r w:rsidR="00562055">
        <w:rPr>
          <w:rFonts w:ascii="Times New Roman Regular" w:hAnsi="Times New Roman Regular" w:cs="Times New Roman Regular"/>
          <w:szCs w:val="24"/>
        </w:rPr>
        <w:t>–</w:t>
      </w:r>
      <w:r>
        <w:rPr>
          <w:rFonts w:ascii="Times New Roman Regular" w:hAnsi="Times New Roman Regular" w:cs="Times New Roman Regular"/>
          <w:szCs w:val="24"/>
        </w:rPr>
        <w:t xml:space="preserve"> подписанному Вами закону </w:t>
      </w:r>
      <w:r w:rsidR="003A0B1D">
        <w:rPr>
          <w:rFonts w:ascii="Times New Roman Regular" w:hAnsi="Times New Roman Regular" w:cs="Times New Roman Regular"/>
          <w:szCs w:val="24"/>
        </w:rPr>
        <w:t xml:space="preserve">                        </w:t>
      </w:r>
      <w:r>
        <w:rPr>
          <w:rFonts w:ascii="Times New Roman Regular" w:hAnsi="Times New Roman Regular" w:cs="Times New Roman Regular"/>
          <w:szCs w:val="24"/>
        </w:rPr>
        <w:t>о семеноводстве</w:t>
      </w:r>
      <w:r w:rsidRPr="003F029F">
        <w:rPr>
          <w:rFonts w:ascii="Times New Roman Regular" w:hAnsi="Times New Roman Regular" w:cs="Times New Roman Regular"/>
          <w:szCs w:val="24"/>
        </w:rPr>
        <w:t>)</w:t>
      </w:r>
      <w:r w:rsidR="00562055">
        <w:rPr>
          <w:rFonts w:ascii="Times New Roman Regular" w:hAnsi="Times New Roman Regular" w:cs="Times New Roman Regular"/>
          <w:szCs w:val="24"/>
        </w:rPr>
        <w:t>, потребностям бизнеса, а также навязывание</w:t>
      </w:r>
      <w:r>
        <w:rPr>
          <w:rFonts w:ascii="Times New Roman Regular" w:hAnsi="Times New Roman Regular" w:cs="Times New Roman Regular"/>
          <w:szCs w:val="24"/>
        </w:rPr>
        <w:t xml:space="preserve"> инвесторам неприемлемых условий</w:t>
      </w:r>
      <w:r w:rsidR="00562055">
        <w:rPr>
          <w:rFonts w:ascii="Times New Roman Regular" w:hAnsi="Times New Roman Regular" w:cs="Times New Roman Regular"/>
          <w:szCs w:val="24"/>
        </w:rPr>
        <w:t>,</w:t>
      </w:r>
      <w:r>
        <w:rPr>
          <w:rFonts w:ascii="Times New Roman Regular" w:hAnsi="Times New Roman Regular" w:cs="Times New Roman Regular"/>
          <w:szCs w:val="24"/>
        </w:rPr>
        <w:t xml:space="preserve"> приведёт к невозможности </w:t>
      </w:r>
      <w:r w:rsidRPr="003F029F">
        <w:rPr>
          <w:rFonts w:ascii="Times New Roman Regular" w:hAnsi="Times New Roman Regular" w:cs="Times New Roman Regular"/>
          <w:szCs w:val="24"/>
        </w:rPr>
        <w:t>производства семян</w:t>
      </w:r>
      <w:r>
        <w:rPr>
          <w:rFonts w:ascii="Times New Roman Regular" w:hAnsi="Times New Roman Regular" w:cs="Times New Roman Regular"/>
          <w:szCs w:val="24"/>
        </w:rPr>
        <w:t xml:space="preserve"> частной российской и иностранной селекции на территории Российской Федерации</w:t>
      </w:r>
      <w:r w:rsidRPr="003F029F">
        <w:rPr>
          <w:rFonts w:ascii="Times New Roman Regular" w:hAnsi="Times New Roman Regular" w:cs="Times New Roman Regular"/>
          <w:szCs w:val="24"/>
        </w:rPr>
        <w:t xml:space="preserve">, а также </w:t>
      </w:r>
      <w:r>
        <w:rPr>
          <w:rFonts w:ascii="Times New Roman Regular" w:hAnsi="Times New Roman Regular" w:cs="Times New Roman Regular"/>
          <w:szCs w:val="24"/>
        </w:rPr>
        <w:t xml:space="preserve">к </w:t>
      </w:r>
      <w:r w:rsidRPr="003F029F">
        <w:rPr>
          <w:rFonts w:ascii="Times New Roman Regular" w:hAnsi="Times New Roman Regular" w:cs="Times New Roman Regular"/>
          <w:szCs w:val="24"/>
        </w:rPr>
        <w:t xml:space="preserve">сворачиванию уже существующих программ в неприемлемые </w:t>
      </w:r>
      <w:r>
        <w:rPr>
          <w:rFonts w:ascii="Times New Roman Regular" w:hAnsi="Times New Roman Regular" w:cs="Times New Roman Regular"/>
          <w:szCs w:val="24"/>
        </w:rPr>
        <w:t>и угрожающие</w:t>
      </w:r>
      <w:r w:rsidRPr="003F029F">
        <w:rPr>
          <w:rFonts w:ascii="Times New Roman Regular" w:hAnsi="Times New Roman Regular" w:cs="Times New Roman Regular"/>
          <w:szCs w:val="24"/>
        </w:rPr>
        <w:t xml:space="preserve"> российско</w:t>
      </w:r>
      <w:r>
        <w:rPr>
          <w:rFonts w:ascii="Times New Roman Regular" w:hAnsi="Times New Roman Regular" w:cs="Times New Roman Regular"/>
          <w:szCs w:val="24"/>
        </w:rPr>
        <w:t>му</w:t>
      </w:r>
      <w:r w:rsidRPr="003F029F">
        <w:rPr>
          <w:rFonts w:ascii="Times New Roman Regular" w:hAnsi="Times New Roman Regular" w:cs="Times New Roman Regular"/>
          <w:szCs w:val="24"/>
        </w:rPr>
        <w:t xml:space="preserve"> АПК сроки.</w:t>
      </w:r>
    </w:p>
    <w:p w:rsidR="0025472F" w:rsidRDefault="0025472F">
      <w:pPr>
        <w:ind w:firstLineChars="250" w:firstLine="60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Озвученные </w:t>
      </w:r>
      <w:r w:rsidR="009B2EC0">
        <w:rPr>
          <w:rFonts w:ascii="Times New Roman Regular" w:hAnsi="Times New Roman Regular" w:cs="Times New Roman Regular"/>
          <w:szCs w:val="24"/>
        </w:rPr>
        <w:t>положения</w:t>
      </w:r>
      <w:r>
        <w:rPr>
          <w:rFonts w:ascii="Times New Roman Regular" w:hAnsi="Times New Roman Regular" w:cs="Times New Roman Regular"/>
          <w:szCs w:val="24"/>
        </w:rPr>
        <w:t xml:space="preserve"> являются важной, но лишь небольшой частью</w:t>
      </w:r>
      <w:r w:rsidR="009B2EC0">
        <w:rPr>
          <w:rFonts w:ascii="Times New Roman Regular" w:hAnsi="Times New Roman Regular" w:cs="Times New Roman Regular"/>
          <w:szCs w:val="24"/>
        </w:rPr>
        <w:t xml:space="preserve"> опасений, связанных с</w:t>
      </w:r>
      <w:r>
        <w:rPr>
          <w:rFonts w:ascii="Times New Roman Regular" w:hAnsi="Times New Roman Regular" w:cs="Times New Roman Regular"/>
          <w:szCs w:val="24"/>
        </w:rPr>
        <w:t xml:space="preserve"> нововведени</w:t>
      </w:r>
      <w:r w:rsidR="009B2EC0">
        <w:rPr>
          <w:rFonts w:ascii="Times New Roman Regular" w:hAnsi="Times New Roman Regular" w:cs="Times New Roman Regular"/>
          <w:szCs w:val="24"/>
        </w:rPr>
        <w:t>ями</w:t>
      </w:r>
      <w:r>
        <w:rPr>
          <w:rFonts w:ascii="Times New Roman Regular" w:hAnsi="Times New Roman Regular" w:cs="Times New Roman Regular"/>
          <w:szCs w:val="24"/>
        </w:rPr>
        <w:t xml:space="preserve"> формирующегося законодательства в области семеноводства. </w:t>
      </w:r>
      <w:r w:rsidR="009B2EC0">
        <w:rPr>
          <w:rFonts w:ascii="Times New Roman Regular" w:hAnsi="Times New Roman Regular" w:cs="Times New Roman Regular"/>
          <w:szCs w:val="24"/>
        </w:rPr>
        <w:t>Это еще раз утверждает нас в мысли</w:t>
      </w:r>
      <w:r>
        <w:rPr>
          <w:rFonts w:ascii="Times New Roman Regular" w:hAnsi="Times New Roman Regular" w:cs="Times New Roman Regular"/>
          <w:szCs w:val="24"/>
        </w:rPr>
        <w:t>, что прежде радикального слома сложившейся системы, новое законодательство должно быть комплексно проанализировано и выверено с учетом мнения не только разработчика, но и отраслевого сообщества.</w:t>
      </w:r>
    </w:p>
    <w:p w:rsidR="00281E24" w:rsidRPr="003A0B1D" w:rsidRDefault="00440E33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В ходе рабочей поездки в Тулу 4 апреля с</w:t>
      </w:r>
      <w:r w:rsidR="00242934" w:rsidRPr="003A0B1D">
        <w:rPr>
          <w:rFonts w:ascii="Times New Roman Regular" w:hAnsi="Times New Roman Regular"/>
          <w:szCs w:val="24"/>
        </w:rPr>
        <w:t>его года</w:t>
      </w:r>
      <w:r w:rsidRPr="003A0B1D">
        <w:rPr>
          <w:rFonts w:ascii="Times New Roman Regular" w:hAnsi="Times New Roman Regular"/>
          <w:szCs w:val="24"/>
        </w:rPr>
        <w:t xml:space="preserve"> Вы справедливо указали на важность стремления к 100-процентной локализации производства в России по критически важным направлениям, подчеркнув при этом, что это НЕ значит, «что мы ВЕЗДЕ должны стремиться </w:t>
      </w:r>
      <w:r w:rsidR="003A0B1D">
        <w:rPr>
          <w:rFonts w:ascii="Times New Roman Regular" w:hAnsi="Times New Roman Regular"/>
          <w:szCs w:val="24"/>
        </w:rPr>
        <w:t xml:space="preserve">                    </w:t>
      </w:r>
      <w:r w:rsidRPr="003A0B1D">
        <w:rPr>
          <w:rFonts w:ascii="Times New Roman Regular" w:hAnsi="Times New Roman Regular"/>
          <w:szCs w:val="24"/>
        </w:rPr>
        <w:t>к 100-процентной локализации. Там, где мы видим, что возможно наладить устойчивые, хорошие, стабильные надёжные отношения с партнёрами, которые действительно хотят с нами работать, причем работать на среднесрочную и более удалённую перспективу, там и будем кооперироваться с этими партнёрами, безусловно</w:t>
      </w:r>
      <w:r w:rsidR="008A0C21" w:rsidRPr="003A0B1D">
        <w:rPr>
          <w:rFonts w:ascii="Times New Roman Regular" w:hAnsi="Times New Roman Regular"/>
          <w:szCs w:val="24"/>
        </w:rPr>
        <w:t>»</w:t>
      </w:r>
      <w:r w:rsidRPr="003A0B1D">
        <w:rPr>
          <w:rFonts w:ascii="Times New Roman Regular" w:hAnsi="Times New Roman Regular"/>
          <w:szCs w:val="24"/>
        </w:rPr>
        <w:t>.</w:t>
      </w:r>
    </w:p>
    <w:p w:rsidR="00281E24" w:rsidRDefault="00440E33">
      <w:pPr>
        <w:ind w:firstLineChars="250" w:firstLine="600"/>
        <w:rPr>
          <w:rFonts w:ascii="Times New Roman Regular" w:hAnsi="Times New Roman Regular"/>
          <w:szCs w:val="24"/>
        </w:rPr>
      </w:pPr>
      <w:r w:rsidRPr="003A0B1D">
        <w:rPr>
          <w:rFonts w:ascii="Times New Roman Regular" w:hAnsi="Times New Roman Regular"/>
          <w:szCs w:val="24"/>
        </w:rPr>
        <w:t>Изложенная выше позиция отраслевого сообщества полностью соответствует Вашей глубоко и всесторонне продуманной, политически и экономически обоснованной позиции.</w:t>
      </w:r>
    </w:p>
    <w:p w:rsidR="00AB4C8E" w:rsidRDefault="00AB4C8E">
      <w:pPr>
        <w:ind w:firstLineChars="250" w:firstLine="600"/>
        <w:rPr>
          <w:rFonts w:ascii="Times New Roman Regular" w:hAnsi="Times New Roman Regular"/>
          <w:szCs w:val="24"/>
        </w:rPr>
      </w:pPr>
    </w:p>
    <w:p w:rsidR="00281E24" w:rsidRDefault="00440E33">
      <w:pPr>
        <w:ind w:firstLineChars="250" w:firstLine="600"/>
        <w:rPr>
          <w:rFonts w:ascii="Times New Roman Regular" w:hAnsi="Times New Roman Regular"/>
          <w:szCs w:val="24"/>
        </w:rPr>
      </w:pPr>
      <w:r>
        <w:rPr>
          <w:rFonts w:ascii="Times New Roman Regular" w:hAnsi="Times New Roman Regular"/>
          <w:szCs w:val="24"/>
        </w:rPr>
        <w:t>Уважаемый Владимир Владимирович, просим</w:t>
      </w:r>
      <w:r w:rsidR="00AB4C8E">
        <w:rPr>
          <w:rFonts w:ascii="Times New Roman Regular" w:hAnsi="Times New Roman Regular"/>
          <w:szCs w:val="24"/>
        </w:rPr>
        <w:t xml:space="preserve"> Вас внимательнейшим образом отнестись </w:t>
      </w:r>
      <w:r w:rsidR="003A0B1D">
        <w:rPr>
          <w:rFonts w:ascii="Times New Roman Regular" w:hAnsi="Times New Roman Regular"/>
          <w:szCs w:val="24"/>
        </w:rPr>
        <w:t xml:space="preserve">              </w:t>
      </w:r>
      <w:r w:rsidR="00AB4C8E">
        <w:rPr>
          <w:rFonts w:ascii="Times New Roman Regular" w:hAnsi="Times New Roman Regular"/>
          <w:szCs w:val="24"/>
        </w:rPr>
        <w:t xml:space="preserve">к складывающейся ситуации, заключающейся в стремительном сваливании селекции и семеноводства в глубокий кризис, а также </w:t>
      </w:r>
      <w:r>
        <w:rPr>
          <w:rFonts w:ascii="Times New Roman Regular" w:hAnsi="Times New Roman Regular"/>
          <w:szCs w:val="24"/>
        </w:rPr>
        <w:t xml:space="preserve">поддержать всецело </w:t>
      </w:r>
      <w:r w:rsidR="009E24CA">
        <w:rPr>
          <w:rFonts w:ascii="Times New Roman Regular" w:hAnsi="Times New Roman Regular"/>
          <w:szCs w:val="24"/>
        </w:rPr>
        <w:t>разделяющ</w:t>
      </w:r>
      <w:r w:rsidR="00F564A0">
        <w:rPr>
          <w:rFonts w:ascii="Times New Roman Regular" w:hAnsi="Times New Roman Regular"/>
          <w:szCs w:val="24"/>
        </w:rPr>
        <w:t>ую</w:t>
      </w:r>
      <w:r w:rsidR="009E24CA">
        <w:rPr>
          <w:rFonts w:ascii="Times New Roman Regular" w:hAnsi="Times New Roman Regular"/>
          <w:szCs w:val="24"/>
        </w:rPr>
        <w:t xml:space="preserve"> Ваши взгляды</w:t>
      </w:r>
      <w:r>
        <w:rPr>
          <w:rFonts w:ascii="Times New Roman Regular" w:hAnsi="Times New Roman Regular"/>
          <w:szCs w:val="24"/>
        </w:rPr>
        <w:t xml:space="preserve"> отрасль!</w:t>
      </w:r>
    </w:p>
    <w:p w:rsidR="00281E24" w:rsidRPr="00E20F50" w:rsidRDefault="00281E24">
      <w:pPr>
        <w:pStyle w:val="a5"/>
        <w:ind w:firstLine="680"/>
        <w:jc w:val="both"/>
        <w:rPr>
          <w:sz w:val="16"/>
          <w:szCs w:val="16"/>
        </w:rPr>
      </w:pPr>
    </w:p>
    <w:p w:rsidR="008248D8" w:rsidRDefault="008248D8" w:rsidP="008248D8">
      <w:pPr>
        <w:pStyle w:val="a5"/>
        <w:jc w:val="both"/>
      </w:pPr>
      <w:r>
        <w:t>С глубоким уважением!</w:t>
      </w:r>
    </w:p>
    <w:p w:rsidR="00303B44" w:rsidRDefault="00303B44" w:rsidP="008248D8">
      <w:pPr>
        <w:pStyle w:val="a5"/>
        <w:jc w:val="both"/>
      </w:pPr>
    </w:p>
    <w:p w:rsidR="008248D8" w:rsidRPr="00E20F50" w:rsidRDefault="008248D8">
      <w:pPr>
        <w:pStyle w:val="a5"/>
        <w:ind w:firstLine="680"/>
        <w:jc w:val="both"/>
        <w:rPr>
          <w:sz w:val="16"/>
          <w:szCs w:val="16"/>
        </w:rPr>
      </w:pPr>
    </w:p>
    <w:tbl>
      <w:tblPr>
        <w:tblStyle w:val="a8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268"/>
      </w:tblGrid>
      <w:tr w:rsidR="00562E2A" w:rsidRPr="00AF70DD" w:rsidTr="002C1D89">
        <w:tc>
          <w:tcPr>
            <w:tcW w:w="3964" w:type="dxa"/>
            <w:shd w:val="clear" w:color="auto" w:fill="FFFFFF" w:themeFill="background1"/>
          </w:tcPr>
          <w:p w:rsidR="008248D8" w:rsidRPr="00AF70DD" w:rsidRDefault="00562E2A" w:rsidP="00A31807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F70DD">
              <w:rPr>
                <w:rFonts w:ascii="Times New Roman" w:hAnsi="Times New Roman"/>
                <w:szCs w:val="24"/>
              </w:rPr>
              <w:t>Президент Р</w:t>
            </w:r>
            <w:r w:rsidR="00A31807">
              <w:rPr>
                <w:rFonts w:ascii="Times New Roman" w:hAnsi="Times New Roman"/>
                <w:szCs w:val="24"/>
              </w:rPr>
              <w:t>оссийского Зернового Союза</w:t>
            </w:r>
          </w:p>
        </w:tc>
        <w:tc>
          <w:tcPr>
            <w:tcW w:w="2977" w:type="dxa"/>
          </w:tcPr>
          <w:p w:rsidR="00562E2A" w:rsidRPr="00AF70DD" w:rsidRDefault="00E20F50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143000" cy="459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75" cy="462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E20F50" w:rsidRPr="00A31807" w:rsidRDefault="00E20F50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62E2A" w:rsidRPr="00AF70DD" w:rsidRDefault="00562E2A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А.Л. </w:t>
            </w:r>
            <w:r w:rsidRPr="00AF70DD">
              <w:rPr>
                <w:rFonts w:ascii="Times New Roman" w:hAnsi="Times New Roman"/>
                <w:szCs w:val="24"/>
              </w:rPr>
              <w:t>Злочевский</w:t>
            </w:r>
          </w:p>
        </w:tc>
      </w:tr>
      <w:tr w:rsidR="00562E2A" w:rsidRPr="00AF70DD" w:rsidTr="002C1D89">
        <w:trPr>
          <w:trHeight w:val="885"/>
        </w:trPr>
        <w:tc>
          <w:tcPr>
            <w:tcW w:w="3964" w:type="dxa"/>
            <w:shd w:val="clear" w:color="auto" w:fill="FFFFFF" w:themeFill="background1"/>
          </w:tcPr>
          <w:p w:rsidR="00E20F50" w:rsidRDefault="00E20F50" w:rsidP="003449AD">
            <w:pPr>
              <w:tabs>
                <w:tab w:val="left" w:pos="649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62E2A" w:rsidRPr="00AF70DD" w:rsidRDefault="00562E2A" w:rsidP="003449AD">
            <w:pPr>
              <w:tabs>
                <w:tab w:val="left" w:pos="6495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62E2A">
              <w:rPr>
                <w:rFonts w:ascii="Times New Roman" w:hAnsi="Times New Roman"/>
                <w:szCs w:val="24"/>
              </w:rPr>
              <w:t>Генеральный директор Ягодного Союза</w:t>
            </w:r>
          </w:p>
        </w:tc>
        <w:tc>
          <w:tcPr>
            <w:tcW w:w="2977" w:type="dxa"/>
          </w:tcPr>
          <w:p w:rsidR="00562E2A" w:rsidRPr="00AF70DD" w:rsidRDefault="00E20F50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714375" cy="602615"/>
                  <wp:effectExtent l="0" t="0" r="952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56" cy="604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E20F50" w:rsidRDefault="00E20F50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562E2A" w:rsidRPr="00AF70DD" w:rsidRDefault="00562E2A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И.Ю. Козий</w:t>
            </w:r>
          </w:p>
        </w:tc>
      </w:tr>
      <w:tr w:rsidR="00562E2A" w:rsidRPr="00720EF3" w:rsidTr="002C1D89">
        <w:tc>
          <w:tcPr>
            <w:tcW w:w="3964" w:type="dxa"/>
          </w:tcPr>
          <w:p w:rsidR="008248D8" w:rsidRPr="00720EF3" w:rsidRDefault="008248D8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562E2A" w:rsidRPr="00720EF3" w:rsidRDefault="00562E2A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8" w:type="dxa"/>
          </w:tcPr>
          <w:p w:rsidR="00562E2A" w:rsidRPr="00720EF3" w:rsidRDefault="00562E2A" w:rsidP="003449AD">
            <w:pPr>
              <w:tabs>
                <w:tab w:val="left" w:pos="649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562E2A" w:rsidRPr="00E20F50" w:rsidRDefault="00562E2A" w:rsidP="00562E2A">
      <w:pPr>
        <w:rPr>
          <w:rFonts w:ascii="Times New Roman" w:hAnsi="Times New Roman"/>
          <w:sz w:val="20"/>
        </w:rPr>
      </w:pPr>
    </w:p>
    <w:p w:rsidR="00303B44" w:rsidRDefault="00303B44" w:rsidP="00720EF3">
      <w:pPr>
        <w:ind w:firstLine="0"/>
        <w:rPr>
          <w:rFonts w:ascii="Times New Roman" w:hAnsi="Times New Roman"/>
          <w:sz w:val="20"/>
        </w:rPr>
      </w:pPr>
    </w:p>
    <w:p w:rsidR="00303B44" w:rsidRDefault="00303B44" w:rsidP="00720EF3">
      <w:pPr>
        <w:ind w:firstLine="0"/>
        <w:rPr>
          <w:rFonts w:ascii="Times New Roman" w:hAnsi="Times New Roman"/>
          <w:sz w:val="20"/>
        </w:rPr>
      </w:pPr>
    </w:p>
    <w:p w:rsidR="00303B44" w:rsidRDefault="00303B44" w:rsidP="00720EF3">
      <w:pPr>
        <w:ind w:firstLine="0"/>
        <w:rPr>
          <w:rFonts w:ascii="Times New Roman" w:hAnsi="Times New Roman"/>
          <w:sz w:val="20"/>
        </w:rPr>
      </w:pPr>
    </w:p>
    <w:p w:rsidR="00720EF3" w:rsidRPr="00720EF3" w:rsidRDefault="00720EF3" w:rsidP="00720EF3">
      <w:pPr>
        <w:ind w:firstLine="0"/>
        <w:rPr>
          <w:rFonts w:ascii="Times New Roman" w:hAnsi="Times New Roman"/>
          <w:sz w:val="20"/>
        </w:rPr>
      </w:pPr>
      <w:r w:rsidRPr="00720EF3">
        <w:rPr>
          <w:rFonts w:ascii="Times New Roman" w:hAnsi="Times New Roman"/>
          <w:sz w:val="20"/>
        </w:rPr>
        <w:t>Исполнитель: Хайретдинов Р.Х.</w:t>
      </w:r>
    </w:p>
    <w:p w:rsidR="00720EF3" w:rsidRPr="00720EF3" w:rsidRDefault="00720EF3" w:rsidP="00720EF3">
      <w:pPr>
        <w:ind w:firstLine="0"/>
        <w:rPr>
          <w:rFonts w:ascii="Times New Roman" w:hAnsi="Times New Roman"/>
          <w:sz w:val="20"/>
        </w:rPr>
      </w:pPr>
      <w:r w:rsidRPr="00720EF3">
        <w:rPr>
          <w:rFonts w:ascii="Times New Roman" w:hAnsi="Times New Roman"/>
          <w:sz w:val="20"/>
        </w:rPr>
        <w:t xml:space="preserve">                         hrh@grun.ru</w:t>
      </w:r>
    </w:p>
    <w:sectPr w:rsidR="00720EF3" w:rsidRPr="00720EF3" w:rsidSect="000C5476">
      <w:headerReference w:type="default" r:id="rId13"/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CD4" w:rsidRDefault="00BE1CD4">
      <w:r>
        <w:separator/>
      </w:r>
    </w:p>
  </w:endnote>
  <w:endnote w:type="continuationSeparator" w:id="0">
    <w:p w:rsidR="00BE1CD4" w:rsidRDefault="00B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CD4" w:rsidRDefault="00BE1CD4">
      <w:r>
        <w:separator/>
      </w:r>
    </w:p>
  </w:footnote>
  <w:footnote w:type="continuationSeparator" w:id="0">
    <w:p w:rsidR="00BE1CD4" w:rsidRDefault="00BE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E24" w:rsidRDefault="00DB62EE" w:rsidP="00BD6833">
    <w:pPr>
      <w:pStyle w:val="a4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2458085</wp:posOffset>
              </wp:positionH>
              <wp:positionV relativeFrom="paragraph">
                <wp:posOffset>9525</wp:posOffset>
              </wp:positionV>
              <wp:extent cx="34671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71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E24" w:rsidRDefault="00AA009B" w:rsidP="00E111A2">
                          <w:pPr>
                            <w:pStyle w:val="a4"/>
                            <w:ind w:left="-25" w:right="-33" w:firstLine="734"/>
                            <w:jc w:val="left"/>
                          </w:pPr>
                          <w:r>
                            <w:fldChar w:fldCharType="begin"/>
                          </w:r>
                          <w:r w:rsidR="00440E33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3.55pt;margin-top:.75pt;width:27.3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" filled="f" stroked="f" strokeweight=".5pt">
              <v:textbox style="mso-fit-shape-to-text:t" inset="0,0,0,0">
                <w:txbxContent>
                  <w:p w:rsidR="00281E24" w:rsidRDefault="00AA009B" w:rsidP="00E111A2">
                    <w:pPr>
                      <w:pStyle w:val="a4"/>
                      <w:ind w:left="-25" w:right="-33" w:firstLine="734"/>
                      <w:jc w:val="left"/>
                    </w:pPr>
                    <w:r>
                      <w:fldChar w:fldCharType="begin"/>
                    </w:r>
                    <w:r w:rsidR="00440E33"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revisionView w:inkAnnotations="0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7D647E0"/>
    <w:rsid w:val="E7D647E0"/>
    <w:rsid w:val="00366BC1"/>
    <w:rsid w:val="3F5B48F2"/>
    <w:rsid w:val="3FFBCA53"/>
    <w:rsid w:val="4DFBE731"/>
    <w:rsid w:val="573DA557"/>
    <w:rsid w:val="5FEA5462"/>
    <w:rsid w:val="66853FDB"/>
    <w:rsid w:val="6CF9ADA2"/>
    <w:rsid w:val="6F39BC8B"/>
    <w:rsid w:val="6FBF085A"/>
    <w:rsid w:val="73FC14CF"/>
    <w:rsid w:val="77D786BA"/>
    <w:rsid w:val="77FE9893"/>
    <w:rsid w:val="7AEE623F"/>
    <w:rsid w:val="7E9E8007"/>
    <w:rsid w:val="7EFF445D"/>
    <w:rsid w:val="7F3FC385"/>
    <w:rsid w:val="7F97D4C7"/>
    <w:rsid w:val="7FEF69BB"/>
    <w:rsid w:val="97AF0FED"/>
    <w:rsid w:val="9FEFA460"/>
    <w:rsid w:val="A6FFC6B5"/>
    <w:rsid w:val="ABFE741B"/>
    <w:rsid w:val="AE3B0455"/>
    <w:rsid w:val="AFF70595"/>
    <w:rsid w:val="BEBF5096"/>
    <w:rsid w:val="BEDF92FF"/>
    <w:rsid w:val="CFD7B39C"/>
    <w:rsid w:val="DDFF9F3B"/>
    <w:rsid w:val="DFDEAAE0"/>
    <w:rsid w:val="E7D647E0"/>
    <w:rsid w:val="F2C69E26"/>
    <w:rsid w:val="FAFFD65E"/>
    <w:rsid w:val="FBD11E66"/>
    <w:rsid w:val="FC537E1E"/>
    <w:rsid w:val="FF3494B3"/>
    <w:rsid w:val="FF73810A"/>
    <w:rsid w:val="FFCDD2CC"/>
    <w:rsid w:val="FFDC0D5E"/>
    <w:rsid w:val="000520C3"/>
    <w:rsid w:val="000C5476"/>
    <w:rsid w:val="00120903"/>
    <w:rsid w:val="00120A4F"/>
    <w:rsid w:val="00125360"/>
    <w:rsid w:val="00126F3F"/>
    <w:rsid w:val="001734CB"/>
    <w:rsid w:val="001D4D45"/>
    <w:rsid w:val="00242934"/>
    <w:rsid w:val="002442E5"/>
    <w:rsid w:val="0025472F"/>
    <w:rsid w:val="00281E24"/>
    <w:rsid w:val="00287705"/>
    <w:rsid w:val="002C1D89"/>
    <w:rsid w:val="002F44C4"/>
    <w:rsid w:val="00303B44"/>
    <w:rsid w:val="003544C5"/>
    <w:rsid w:val="003964CB"/>
    <w:rsid w:val="003A0B1D"/>
    <w:rsid w:val="003F029F"/>
    <w:rsid w:val="003F22B8"/>
    <w:rsid w:val="004159D6"/>
    <w:rsid w:val="00440E33"/>
    <w:rsid w:val="00560754"/>
    <w:rsid w:val="00562055"/>
    <w:rsid w:val="00562E2A"/>
    <w:rsid w:val="005C21EC"/>
    <w:rsid w:val="00644207"/>
    <w:rsid w:val="006F4134"/>
    <w:rsid w:val="006F7120"/>
    <w:rsid w:val="00720EF3"/>
    <w:rsid w:val="00750011"/>
    <w:rsid w:val="00774CA1"/>
    <w:rsid w:val="007907A9"/>
    <w:rsid w:val="008123AD"/>
    <w:rsid w:val="008248D8"/>
    <w:rsid w:val="00824C08"/>
    <w:rsid w:val="008A0C21"/>
    <w:rsid w:val="008E5AB9"/>
    <w:rsid w:val="00990812"/>
    <w:rsid w:val="009B2EC0"/>
    <w:rsid w:val="009E24CA"/>
    <w:rsid w:val="00A31807"/>
    <w:rsid w:val="00AA009B"/>
    <w:rsid w:val="00AB4C8E"/>
    <w:rsid w:val="00AC0945"/>
    <w:rsid w:val="00BD6833"/>
    <w:rsid w:val="00BE1CD4"/>
    <w:rsid w:val="00C00147"/>
    <w:rsid w:val="00C212DD"/>
    <w:rsid w:val="00C75209"/>
    <w:rsid w:val="00D075C9"/>
    <w:rsid w:val="00D11B64"/>
    <w:rsid w:val="00D9308C"/>
    <w:rsid w:val="00DB62EE"/>
    <w:rsid w:val="00DC17FC"/>
    <w:rsid w:val="00E111A2"/>
    <w:rsid w:val="00E20F50"/>
    <w:rsid w:val="00EE5B36"/>
    <w:rsid w:val="00EF5094"/>
    <w:rsid w:val="00F273F8"/>
    <w:rsid w:val="00F564A0"/>
    <w:rsid w:val="00F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23AF42E5-23BC-094D-B2CF-3F51AAD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8D8"/>
    <w:pPr>
      <w:ind w:firstLine="709"/>
      <w:jc w:val="both"/>
    </w:pPr>
    <w:rPr>
      <w:rFonts w:eastAsia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6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366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 Spacing"/>
    <w:qFormat/>
    <w:rsid w:val="00366BC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rsid w:val="00F273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273F8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nhideWhenUsed/>
    <w:rsid w:val="0056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2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.ru/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hyperlink" Target="mailto:grun@grun.ru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Platonov</dc:creator>
  <cp:lastModifiedBy>Аким Ковалев</cp:lastModifiedBy>
  <cp:revision>2</cp:revision>
  <cp:lastPrinted>2023-04-18T08:49:00Z</cp:lastPrinted>
  <dcterms:created xsi:type="dcterms:W3CDTF">2023-04-19T12:25:00Z</dcterms:created>
  <dcterms:modified xsi:type="dcterms:W3CDTF">2023-04-19T12:25:00Z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